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7594" w14:textId="29AE1E5B" w:rsidR="00DD6554" w:rsidRPr="00556CC1" w:rsidRDefault="00F446D3" w:rsidP="00F446D3">
      <w:pPr>
        <w:spacing w:after="0"/>
        <w:ind w:left="-720"/>
        <w:jc w:val="center"/>
        <w:rPr>
          <w:b/>
          <w:bCs/>
          <w:sz w:val="28"/>
          <w:szCs w:val="28"/>
        </w:rPr>
      </w:pPr>
      <w:r w:rsidRPr="00556CC1">
        <w:rPr>
          <w:b/>
          <w:bCs/>
          <w:sz w:val="28"/>
          <w:szCs w:val="28"/>
        </w:rPr>
        <w:t xml:space="preserve">                   WALES TOWNSHIP SPECIAL BOARD OF TRUSTEES MEETING                                                         </w:t>
      </w:r>
    </w:p>
    <w:p w14:paraId="4C9C6016" w14:textId="246FBE6E" w:rsidR="00F446D3" w:rsidRPr="00556CC1" w:rsidRDefault="00F446D3" w:rsidP="00F446D3">
      <w:pPr>
        <w:spacing w:after="0"/>
        <w:ind w:left="-720"/>
        <w:jc w:val="center"/>
        <w:rPr>
          <w:b/>
          <w:bCs/>
          <w:sz w:val="28"/>
          <w:szCs w:val="28"/>
        </w:rPr>
      </w:pPr>
      <w:r w:rsidRPr="00556CC1">
        <w:rPr>
          <w:b/>
          <w:bCs/>
          <w:sz w:val="28"/>
          <w:szCs w:val="28"/>
        </w:rPr>
        <w:t>AND BUDGET WORKSHOP</w:t>
      </w:r>
    </w:p>
    <w:p w14:paraId="42A5315C" w14:textId="0FBC06B7" w:rsidR="00F446D3" w:rsidRPr="00556CC1" w:rsidRDefault="00F446D3" w:rsidP="00F446D3">
      <w:pPr>
        <w:ind w:left="-720"/>
        <w:jc w:val="center"/>
        <w:rPr>
          <w:b/>
          <w:bCs/>
          <w:sz w:val="28"/>
          <w:szCs w:val="28"/>
        </w:rPr>
      </w:pPr>
      <w:r w:rsidRPr="00556CC1">
        <w:rPr>
          <w:b/>
          <w:bCs/>
          <w:sz w:val="28"/>
          <w:szCs w:val="28"/>
        </w:rPr>
        <w:t>MARCH 14, 2024</w:t>
      </w:r>
    </w:p>
    <w:p w14:paraId="3F0A41B2" w14:textId="489BF9B4" w:rsidR="00F446D3" w:rsidRPr="007C0A36" w:rsidRDefault="00F446D3" w:rsidP="00F446D3">
      <w:pPr>
        <w:spacing w:after="0"/>
        <w:ind w:left="-720"/>
        <w:rPr>
          <w:b/>
          <w:bCs/>
          <w:sz w:val="24"/>
          <w:szCs w:val="24"/>
        </w:rPr>
      </w:pPr>
      <w:r w:rsidRPr="007C0A36">
        <w:rPr>
          <w:b/>
          <w:bCs/>
          <w:sz w:val="24"/>
          <w:szCs w:val="24"/>
        </w:rPr>
        <w:t>Opening:</w:t>
      </w:r>
    </w:p>
    <w:p w14:paraId="4FD4EC01" w14:textId="08267FD6" w:rsidR="00F446D3" w:rsidRDefault="00F446D3" w:rsidP="00F446D3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Meeting called to order at 7 pm.</w:t>
      </w:r>
    </w:p>
    <w:p w14:paraId="334E559C" w14:textId="058B4B35" w:rsidR="00F446D3" w:rsidRDefault="00F446D3" w:rsidP="00F446D3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29BCF796" w14:textId="45201016" w:rsidR="00F446D3" w:rsidRDefault="00F446D3" w:rsidP="00F446D3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Roll call: Clerk Bobcean, Supervisor Masters, Treasurer Trombley, Trustee Kimmen, Trustee Downey.</w:t>
      </w:r>
    </w:p>
    <w:p w14:paraId="5721BC20" w14:textId="77777777" w:rsidR="00F446D3" w:rsidRDefault="00F446D3" w:rsidP="00F446D3">
      <w:pPr>
        <w:spacing w:after="0"/>
        <w:ind w:left="-720"/>
        <w:rPr>
          <w:sz w:val="24"/>
          <w:szCs w:val="24"/>
        </w:rPr>
      </w:pPr>
    </w:p>
    <w:p w14:paraId="24BE4EDC" w14:textId="3AC43B5B" w:rsidR="00F446D3" w:rsidRPr="007C0A36" w:rsidRDefault="00F446D3" w:rsidP="00F446D3">
      <w:pPr>
        <w:spacing w:after="0"/>
        <w:ind w:left="-720"/>
        <w:rPr>
          <w:b/>
          <w:bCs/>
          <w:sz w:val="24"/>
          <w:szCs w:val="24"/>
        </w:rPr>
      </w:pPr>
      <w:r w:rsidRPr="007C0A36">
        <w:rPr>
          <w:b/>
          <w:bCs/>
          <w:sz w:val="24"/>
          <w:szCs w:val="24"/>
        </w:rPr>
        <w:t xml:space="preserve">Consent Agenda: </w:t>
      </w:r>
    </w:p>
    <w:p w14:paraId="51F6AA66" w14:textId="598C5050" w:rsidR="00F446D3" w:rsidRDefault="00F446D3" w:rsidP="00F446D3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Approval of the Consent Agenda. Motion by Downey, second by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to approve the consent agenda </w:t>
      </w:r>
      <w:r w:rsidR="00E62B29">
        <w:rPr>
          <w:sz w:val="24"/>
          <w:szCs w:val="24"/>
        </w:rPr>
        <w:t>with the addition of Lashbrook Road Bridge in item B</w:t>
      </w:r>
      <w:r>
        <w:rPr>
          <w:sz w:val="24"/>
          <w:szCs w:val="24"/>
        </w:rPr>
        <w:t>. Roll call: Downey, aye; Trombley, aye; Kimmen, aye; Bobcean, aye; Mast</w:t>
      </w:r>
      <w:r w:rsidR="00982DAC">
        <w:rPr>
          <w:sz w:val="24"/>
          <w:szCs w:val="24"/>
        </w:rPr>
        <w:t>e</w:t>
      </w:r>
      <w:r>
        <w:rPr>
          <w:sz w:val="24"/>
          <w:szCs w:val="24"/>
        </w:rPr>
        <w:t>rs, aye. All ayes, motion approved.</w:t>
      </w:r>
    </w:p>
    <w:p w14:paraId="6F502376" w14:textId="77777777" w:rsidR="00F446D3" w:rsidRDefault="00F446D3" w:rsidP="00F446D3">
      <w:pPr>
        <w:spacing w:after="0"/>
        <w:ind w:left="-720"/>
        <w:rPr>
          <w:sz w:val="24"/>
          <w:szCs w:val="24"/>
        </w:rPr>
      </w:pPr>
    </w:p>
    <w:p w14:paraId="199CE9CB" w14:textId="77777777" w:rsidR="00F446D3" w:rsidRPr="007C0A36" w:rsidRDefault="00F446D3" w:rsidP="00F446D3">
      <w:pPr>
        <w:spacing w:after="0"/>
        <w:ind w:left="-720"/>
        <w:rPr>
          <w:b/>
          <w:bCs/>
          <w:sz w:val="24"/>
          <w:szCs w:val="24"/>
        </w:rPr>
      </w:pPr>
      <w:r w:rsidRPr="007C0A36">
        <w:rPr>
          <w:b/>
          <w:bCs/>
          <w:sz w:val="24"/>
          <w:szCs w:val="24"/>
        </w:rPr>
        <w:t>New Business:</w:t>
      </w:r>
    </w:p>
    <w:p w14:paraId="68E09EDB" w14:textId="34070047" w:rsidR="00F446D3" w:rsidRDefault="00F446D3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7160E">
        <w:rPr>
          <w:b/>
          <w:bCs/>
          <w:sz w:val="24"/>
          <w:szCs w:val="24"/>
        </w:rPr>
        <w:t>Sulkowski Farms request for an additional 200 amps of</w:t>
      </w:r>
      <w:r>
        <w:rPr>
          <w:sz w:val="24"/>
          <w:szCs w:val="24"/>
        </w:rPr>
        <w:t xml:space="preserve"> power to an agricultural building</w:t>
      </w:r>
      <w:r w:rsidR="00982DAC">
        <w:rPr>
          <w:sz w:val="24"/>
          <w:szCs w:val="24"/>
        </w:rPr>
        <w:t>:</w:t>
      </w:r>
      <w:r>
        <w:rPr>
          <w:sz w:val="24"/>
          <w:szCs w:val="24"/>
        </w:rPr>
        <w:t xml:space="preserve"> Motion by Kimmen, second by Bobcean to approve this request. Roll call: Kimmen, aye; Bobcean, aye; Downey, aye; Trombley, aye; Masters, aye. All ayes, motion approved. </w:t>
      </w:r>
    </w:p>
    <w:p w14:paraId="76698FB0" w14:textId="526C61CC" w:rsidR="00982DAC" w:rsidRDefault="00982DAC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C0A36">
        <w:rPr>
          <w:b/>
          <w:bCs/>
          <w:sz w:val="24"/>
          <w:szCs w:val="24"/>
        </w:rPr>
        <w:t>Resolution 2024-02:</w:t>
      </w:r>
      <w:r>
        <w:rPr>
          <w:sz w:val="24"/>
          <w:szCs w:val="24"/>
        </w:rPr>
        <w:t xml:space="preserve"> This resolution allows Wales Township to apply for grant money to replace the bridge on Kitchen Road with a cost to the Township of $ 15,360.00. Motion by Bobcean, second by Kimmen to approve the Resolution. Roll call: Bobcean, aye; Kimmen, aye; Downey, aye; Trombley, aye; Masters, aye. All ayes, motion approved.</w:t>
      </w:r>
    </w:p>
    <w:p w14:paraId="42001053" w14:textId="58A4AF20" w:rsidR="00982DAC" w:rsidRDefault="00982DAC" w:rsidP="00C80E5E">
      <w:pPr>
        <w:pStyle w:val="ListParagraph"/>
        <w:spacing w:after="0"/>
        <w:ind w:left="-36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Resolution 2024-03</w:t>
      </w:r>
      <w:r>
        <w:rPr>
          <w:sz w:val="24"/>
          <w:szCs w:val="24"/>
        </w:rPr>
        <w:t>: This resolution allows Wales Township to apply for grant money to replace the Goodells Road bridge for a cost to the Township of $ 22</w:t>
      </w:r>
      <w:r w:rsidR="009D6FFC">
        <w:rPr>
          <w:sz w:val="24"/>
          <w:szCs w:val="24"/>
        </w:rPr>
        <w:t>,</w:t>
      </w:r>
      <w:r>
        <w:rPr>
          <w:sz w:val="24"/>
          <w:szCs w:val="24"/>
        </w:rPr>
        <w:t>427.00. Motion by Kimmen, second by Bobcean to approve this Resolution. Roll call: Kimmen, aye; Bobcean, aye; Trombley, aye; Downey, aye; Masters, aye. All ayes, motion approved.</w:t>
      </w:r>
    </w:p>
    <w:p w14:paraId="4AA3BBA9" w14:textId="5C891BC3" w:rsidR="00E62B29" w:rsidRDefault="0063471E" w:rsidP="0063471E">
      <w:pPr>
        <w:pStyle w:val="ListParagraph"/>
        <w:spacing w:after="0"/>
        <w:ind w:left="-36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Lashbrook Road bridge replacement</w:t>
      </w:r>
      <w:r>
        <w:rPr>
          <w:sz w:val="24"/>
          <w:szCs w:val="24"/>
        </w:rPr>
        <w:t xml:space="preserve"> was discussed for a cost of </w:t>
      </w:r>
      <w:r w:rsidR="004E0F18">
        <w:rPr>
          <w:sz w:val="24"/>
          <w:szCs w:val="24"/>
        </w:rPr>
        <w:t>$ 138,997.00. After board discussion</w:t>
      </w:r>
      <w:r w:rsidR="00DD738F">
        <w:rPr>
          <w:sz w:val="24"/>
          <w:szCs w:val="24"/>
        </w:rPr>
        <w:t xml:space="preserve">, motion by Bobcean, second by Kimmen to table this project until a later date. Roll call: all </w:t>
      </w:r>
      <w:proofErr w:type="spellStart"/>
      <w:proofErr w:type="gramStart"/>
      <w:r w:rsidR="00DD738F">
        <w:rPr>
          <w:sz w:val="24"/>
          <w:szCs w:val="24"/>
        </w:rPr>
        <w:t>ayes</w:t>
      </w:r>
      <w:proofErr w:type="spellEnd"/>
      <w:proofErr w:type="gramEnd"/>
      <w:r w:rsidR="00DD738F">
        <w:rPr>
          <w:sz w:val="24"/>
          <w:szCs w:val="24"/>
        </w:rPr>
        <w:t>, motion approved.</w:t>
      </w:r>
    </w:p>
    <w:p w14:paraId="74D623B0" w14:textId="6336E5AD" w:rsidR="00982DAC" w:rsidRDefault="00982DAC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Masters Road ditching.</w:t>
      </w:r>
      <w:r>
        <w:rPr>
          <w:sz w:val="24"/>
          <w:szCs w:val="24"/>
        </w:rPr>
        <w:t xml:space="preserve"> This ditching is to allow </w:t>
      </w:r>
      <w:r w:rsidR="00F40393">
        <w:rPr>
          <w:sz w:val="24"/>
          <w:szCs w:val="24"/>
        </w:rPr>
        <w:t xml:space="preserve">for the drainage from a large section into a county drain. Cost is </w:t>
      </w:r>
      <w:r w:rsidR="00744C0C">
        <w:rPr>
          <w:sz w:val="24"/>
          <w:szCs w:val="24"/>
        </w:rPr>
        <w:t xml:space="preserve">$ 15,000. Motion by Kimmen, second by Bobcean to accept the bid and complete the project. Roll call: </w:t>
      </w:r>
      <w:r w:rsidR="00C11AD8">
        <w:rPr>
          <w:sz w:val="24"/>
          <w:szCs w:val="24"/>
        </w:rPr>
        <w:t xml:space="preserve">Kimmen, aye; Bobcean, aye; Trombley, aye; Downey, aye; Masters, aye. All </w:t>
      </w:r>
      <w:proofErr w:type="gramStart"/>
      <w:r w:rsidR="00C11AD8">
        <w:rPr>
          <w:sz w:val="24"/>
          <w:szCs w:val="24"/>
        </w:rPr>
        <w:t>ayes</w:t>
      </w:r>
      <w:proofErr w:type="gramEnd"/>
      <w:r w:rsidR="00C11AD8">
        <w:rPr>
          <w:sz w:val="24"/>
          <w:szCs w:val="24"/>
        </w:rPr>
        <w:t xml:space="preserve">, motion approved. </w:t>
      </w:r>
    </w:p>
    <w:p w14:paraId="3AE8E9EF" w14:textId="3F00E79B" w:rsidR="00C80E5E" w:rsidRDefault="0022771D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Outdoor lighting repair</w:t>
      </w:r>
      <w:r>
        <w:rPr>
          <w:sz w:val="24"/>
          <w:szCs w:val="24"/>
        </w:rPr>
        <w:t xml:space="preserve">. An estimate was received from Ainsworth Electrical for </w:t>
      </w:r>
      <w:r w:rsidR="000C4462">
        <w:rPr>
          <w:sz w:val="24"/>
          <w:szCs w:val="24"/>
        </w:rPr>
        <w:t xml:space="preserve">$ 1,089.00 to repair the lighting between the hall and park that was </w:t>
      </w:r>
      <w:r w:rsidR="00414F88">
        <w:rPr>
          <w:sz w:val="24"/>
          <w:szCs w:val="24"/>
        </w:rPr>
        <w:t xml:space="preserve">hit by a vehicle and the overhead lights were knocked </w:t>
      </w:r>
      <w:proofErr w:type="gramStart"/>
      <w:r w:rsidR="00414F88">
        <w:rPr>
          <w:sz w:val="24"/>
          <w:szCs w:val="24"/>
        </w:rPr>
        <w:t>down</w:t>
      </w:r>
      <w:proofErr w:type="gramEnd"/>
      <w:r w:rsidR="00414F88">
        <w:rPr>
          <w:sz w:val="24"/>
          <w:szCs w:val="24"/>
        </w:rPr>
        <w:t xml:space="preserve">. Motion by Bobcean, second by Kimmen to approve the emergency repair. Roll call: </w:t>
      </w:r>
      <w:r w:rsidR="00F602FF">
        <w:rPr>
          <w:sz w:val="24"/>
          <w:szCs w:val="24"/>
        </w:rPr>
        <w:t xml:space="preserve">Bobcean, aye; Kimmen, aye; Downey, aye; Trombley, aye; Masters, aye. All </w:t>
      </w:r>
      <w:proofErr w:type="gramStart"/>
      <w:r w:rsidR="00F602FF">
        <w:rPr>
          <w:sz w:val="24"/>
          <w:szCs w:val="24"/>
        </w:rPr>
        <w:t>ayes</w:t>
      </w:r>
      <w:proofErr w:type="gramEnd"/>
      <w:r w:rsidR="00F602FF">
        <w:rPr>
          <w:sz w:val="24"/>
          <w:szCs w:val="24"/>
        </w:rPr>
        <w:t>, motion approved.</w:t>
      </w:r>
    </w:p>
    <w:p w14:paraId="4E54BBBE" w14:textId="5F7C7E1E" w:rsidR="00F602FF" w:rsidRDefault="00BB4F9B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Memphis Fire Department new contract proposals</w:t>
      </w:r>
      <w:r>
        <w:rPr>
          <w:sz w:val="24"/>
          <w:szCs w:val="24"/>
        </w:rPr>
        <w:t>. Doug Pratt</w:t>
      </w:r>
      <w:r w:rsidR="00032BB2">
        <w:rPr>
          <w:sz w:val="24"/>
          <w:szCs w:val="24"/>
        </w:rPr>
        <w:t xml:space="preserve">, Memphis Fire Chief and Joanie Bowen, Emmett Fire representative </w:t>
      </w:r>
      <w:proofErr w:type="gramStart"/>
      <w:r w:rsidR="00032BB2">
        <w:rPr>
          <w:sz w:val="24"/>
          <w:szCs w:val="24"/>
        </w:rPr>
        <w:t>were</w:t>
      </w:r>
      <w:proofErr w:type="gramEnd"/>
      <w:r w:rsidR="00032BB2">
        <w:rPr>
          <w:sz w:val="24"/>
          <w:szCs w:val="24"/>
        </w:rPr>
        <w:t xml:space="preserve"> present and spoke to the Board on the upcoming new contracts. </w:t>
      </w:r>
      <w:r w:rsidR="009613FA">
        <w:rPr>
          <w:sz w:val="24"/>
          <w:szCs w:val="24"/>
        </w:rPr>
        <w:t>There was much discussion on the contracts, but no action was taken</w:t>
      </w:r>
      <w:r w:rsidR="0061525D">
        <w:rPr>
          <w:sz w:val="24"/>
          <w:szCs w:val="24"/>
        </w:rPr>
        <w:t xml:space="preserve"> at this meeting. </w:t>
      </w:r>
    </w:p>
    <w:p w14:paraId="2EAD1185" w14:textId="01F70AAC" w:rsidR="0061525D" w:rsidRDefault="0061525D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Budget Workshop.</w:t>
      </w:r>
      <w:r>
        <w:rPr>
          <w:sz w:val="24"/>
          <w:szCs w:val="24"/>
        </w:rPr>
        <w:t xml:space="preserve"> The board went into </w:t>
      </w:r>
      <w:proofErr w:type="gramStart"/>
      <w:r>
        <w:rPr>
          <w:sz w:val="24"/>
          <w:szCs w:val="24"/>
        </w:rPr>
        <w:t>workshop</w:t>
      </w:r>
      <w:proofErr w:type="gramEnd"/>
      <w:r>
        <w:rPr>
          <w:sz w:val="24"/>
          <w:szCs w:val="24"/>
        </w:rPr>
        <w:t xml:space="preserve"> to discuss the present </w:t>
      </w:r>
      <w:r w:rsidR="00B033F5">
        <w:rPr>
          <w:sz w:val="24"/>
          <w:szCs w:val="24"/>
        </w:rPr>
        <w:t xml:space="preserve">budget. </w:t>
      </w:r>
      <w:r w:rsidR="00723D10">
        <w:rPr>
          <w:sz w:val="24"/>
          <w:szCs w:val="24"/>
        </w:rPr>
        <w:t xml:space="preserve">Line items were </w:t>
      </w:r>
      <w:proofErr w:type="gramStart"/>
      <w:r w:rsidR="00723D10">
        <w:rPr>
          <w:sz w:val="24"/>
          <w:szCs w:val="24"/>
        </w:rPr>
        <w:t>discussed</w:t>
      </w:r>
      <w:proofErr w:type="gramEnd"/>
      <w:r w:rsidR="00723D10">
        <w:rPr>
          <w:sz w:val="24"/>
          <w:szCs w:val="24"/>
        </w:rPr>
        <w:t xml:space="preserve"> and </w:t>
      </w:r>
      <w:r w:rsidR="000650D9">
        <w:rPr>
          <w:sz w:val="24"/>
          <w:szCs w:val="24"/>
        </w:rPr>
        <w:t>tax lin</w:t>
      </w:r>
      <w:r w:rsidR="009D6FFC">
        <w:rPr>
          <w:sz w:val="24"/>
          <w:szCs w:val="24"/>
        </w:rPr>
        <w:t>e</w:t>
      </w:r>
      <w:r w:rsidR="000650D9">
        <w:rPr>
          <w:sz w:val="24"/>
          <w:szCs w:val="24"/>
        </w:rPr>
        <w:t xml:space="preserve"> items were imputed. The clerk will present all amendments at the </w:t>
      </w:r>
      <w:r w:rsidR="001A5AFC">
        <w:rPr>
          <w:sz w:val="24"/>
          <w:szCs w:val="24"/>
        </w:rPr>
        <w:t xml:space="preserve">next meeting on March 26, 2024 for board </w:t>
      </w:r>
      <w:proofErr w:type="gramStart"/>
      <w:r w:rsidR="001A5AFC">
        <w:rPr>
          <w:sz w:val="24"/>
          <w:szCs w:val="24"/>
        </w:rPr>
        <w:t>approval</w:t>
      </w:r>
      <w:proofErr w:type="gramEnd"/>
      <w:r w:rsidR="001A5AFC">
        <w:rPr>
          <w:sz w:val="24"/>
          <w:szCs w:val="24"/>
        </w:rPr>
        <w:t xml:space="preserve"> </w:t>
      </w:r>
    </w:p>
    <w:p w14:paraId="220C3243" w14:textId="77777777" w:rsidR="007C0A36" w:rsidRDefault="001A5AFC" w:rsidP="00F446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61240">
        <w:rPr>
          <w:b/>
          <w:bCs/>
          <w:sz w:val="24"/>
          <w:szCs w:val="24"/>
        </w:rPr>
        <w:t>Adjourn</w:t>
      </w:r>
      <w:r>
        <w:rPr>
          <w:sz w:val="24"/>
          <w:szCs w:val="24"/>
        </w:rPr>
        <w:t xml:space="preserve">; Motion by </w:t>
      </w:r>
      <w:r w:rsidR="008D4DD1">
        <w:rPr>
          <w:sz w:val="24"/>
          <w:szCs w:val="24"/>
        </w:rPr>
        <w:t xml:space="preserve">Kimmen, second by Trombley to adjourn. Roll call: all </w:t>
      </w:r>
      <w:proofErr w:type="spellStart"/>
      <w:proofErr w:type="gramStart"/>
      <w:r w:rsidR="008D4DD1">
        <w:rPr>
          <w:sz w:val="24"/>
          <w:szCs w:val="24"/>
        </w:rPr>
        <w:t>ayes</w:t>
      </w:r>
      <w:proofErr w:type="spellEnd"/>
      <w:proofErr w:type="gramEnd"/>
      <w:r w:rsidR="008D4DD1">
        <w:rPr>
          <w:sz w:val="24"/>
          <w:szCs w:val="24"/>
        </w:rPr>
        <w:t xml:space="preserve">. Meeting adjourned at 9:10 pm. </w:t>
      </w:r>
      <w:r w:rsidR="00531ADF">
        <w:rPr>
          <w:sz w:val="24"/>
          <w:szCs w:val="24"/>
        </w:rPr>
        <w:t xml:space="preserve"> </w:t>
      </w:r>
    </w:p>
    <w:p w14:paraId="0DD1362E" w14:textId="684B0BAF" w:rsidR="00531ADF" w:rsidRDefault="00531ADF" w:rsidP="007C0A36">
      <w:pPr>
        <w:pStyle w:val="ListParagraph"/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623E1C4A" w14:textId="7C05F4EE" w:rsidR="001A5AFC" w:rsidRPr="00F446D3" w:rsidRDefault="007C0A36" w:rsidP="00531ADF">
      <w:pPr>
        <w:pStyle w:val="ListParagraph"/>
        <w:spacing w:after="0"/>
        <w:ind w:left="7200"/>
        <w:rPr>
          <w:sz w:val="24"/>
          <w:szCs w:val="24"/>
        </w:rPr>
      </w:pPr>
      <w:r>
        <w:rPr>
          <w:sz w:val="24"/>
          <w:szCs w:val="24"/>
        </w:rPr>
        <w:t>Cynthia Bobcean, Clerk</w:t>
      </w:r>
      <w:r w:rsidR="00531ADF">
        <w:rPr>
          <w:sz w:val="24"/>
          <w:szCs w:val="24"/>
        </w:rPr>
        <w:t xml:space="preserve">                                                                                        </w:t>
      </w:r>
    </w:p>
    <w:sectPr w:rsidR="001A5AFC" w:rsidRPr="00F446D3" w:rsidSect="007C0A36">
      <w:pgSz w:w="12240" w:h="15840"/>
      <w:pgMar w:top="45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7698D"/>
    <w:multiLevelType w:val="hybridMultilevel"/>
    <w:tmpl w:val="8898B8D8"/>
    <w:lvl w:ilvl="0" w:tplc="EAA6602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37882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3"/>
    <w:rsid w:val="00032BB2"/>
    <w:rsid w:val="000650D9"/>
    <w:rsid w:val="000C4462"/>
    <w:rsid w:val="0016518F"/>
    <w:rsid w:val="001A5AFC"/>
    <w:rsid w:val="0022771D"/>
    <w:rsid w:val="00232AC3"/>
    <w:rsid w:val="00414F88"/>
    <w:rsid w:val="004E0F18"/>
    <w:rsid w:val="00531ADF"/>
    <w:rsid w:val="00556CC1"/>
    <w:rsid w:val="0061525D"/>
    <w:rsid w:val="0063471E"/>
    <w:rsid w:val="00723D10"/>
    <w:rsid w:val="00744C0C"/>
    <w:rsid w:val="007C0A36"/>
    <w:rsid w:val="008D4DD1"/>
    <w:rsid w:val="0091646D"/>
    <w:rsid w:val="009613FA"/>
    <w:rsid w:val="0097160E"/>
    <w:rsid w:val="00982DAC"/>
    <w:rsid w:val="009D6FFC"/>
    <w:rsid w:val="00B033F5"/>
    <w:rsid w:val="00BB4F9B"/>
    <w:rsid w:val="00C11AD8"/>
    <w:rsid w:val="00C80E5E"/>
    <w:rsid w:val="00DD6554"/>
    <w:rsid w:val="00DD738F"/>
    <w:rsid w:val="00E61240"/>
    <w:rsid w:val="00E62B29"/>
    <w:rsid w:val="00F40393"/>
    <w:rsid w:val="00F446D3"/>
    <w:rsid w:val="00F602FF"/>
    <w:rsid w:val="00F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487"/>
  <w15:chartTrackingRefBased/>
  <w15:docId w15:val="{40E47D18-E999-4E46-9174-E57DF4E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6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6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6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6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6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6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6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6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6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6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6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2024-03-17T13:16:00Z</cp:lastPrinted>
  <dcterms:created xsi:type="dcterms:W3CDTF">2024-03-28T13:06:00Z</dcterms:created>
  <dcterms:modified xsi:type="dcterms:W3CDTF">2024-03-28T13:06:00Z</dcterms:modified>
</cp:coreProperties>
</file>