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9BE4" w14:textId="165FD7FE" w:rsidR="00DD6554" w:rsidRPr="00FD1F13" w:rsidRDefault="00FD1F13" w:rsidP="005B2818">
      <w:pPr>
        <w:spacing w:after="0"/>
        <w:ind w:left="-720" w:right="-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="005B2818" w:rsidRPr="00FD1F13">
        <w:rPr>
          <w:b/>
          <w:bCs/>
          <w:sz w:val="24"/>
          <w:szCs w:val="24"/>
        </w:rPr>
        <w:t>WALES TOWNSHIP BOARD OF TRUSTEES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5C0D39E" w14:textId="60F11E54" w:rsidR="005B2818" w:rsidRPr="00FD1F13" w:rsidRDefault="005B2818" w:rsidP="005B2818">
      <w:pPr>
        <w:spacing w:after="0"/>
        <w:ind w:left="-720" w:right="-720"/>
        <w:jc w:val="center"/>
        <w:rPr>
          <w:b/>
          <w:bCs/>
          <w:sz w:val="24"/>
          <w:szCs w:val="24"/>
        </w:rPr>
      </w:pPr>
      <w:r w:rsidRPr="00FD1F13">
        <w:rPr>
          <w:b/>
          <w:bCs/>
          <w:sz w:val="24"/>
          <w:szCs w:val="24"/>
        </w:rPr>
        <w:t>SPECIAL MEETING</w:t>
      </w:r>
    </w:p>
    <w:p w14:paraId="3CB3AFA1" w14:textId="35F4379C" w:rsidR="005B2818" w:rsidRPr="00FD1F13" w:rsidRDefault="005B2818" w:rsidP="005B2818">
      <w:pPr>
        <w:ind w:left="-720" w:right="-720"/>
        <w:jc w:val="center"/>
        <w:rPr>
          <w:b/>
          <w:bCs/>
          <w:sz w:val="24"/>
          <w:szCs w:val="24"/>
        </w:rPr>
      </w:pPr>
      <w:r w:rsidRPr="00FD1F13">
        <w:rPr>
          <w:b/>
          <w:bCs/>
          <w:sz w:val="24"/>
          <w:szCs w:val="24"/>
        </w:rPr>
        <w:t>JANUARY 26, 2024</w:t>
      </w:r>
    </w:p>
    <w:p w14:paraId="3CB7F295" w14:textId="77777777" w:rsidR="005B2818" w:rsidRDefault="005B2818" w:rsidP="005B2818">
      <w:pPr>
        <w:ind w:left="-720" w:right="-720"/>
        <w:jc w:val="center"/>
        <w:rPr>
          <w:sz w:val="24"/>
          <w:szCs w:val="24"/>
        </w:rPr>
      </w:pPr>
    </w:p>
    <w:p w14:paraId="08A1452D" w14:textId="77777777" w:rsidR="005B2818" w:rsidRPr="00FD1F13" w:rsidRDefault="005B2818" w:rsidP="005B2818">
      <w:pPr>
        <w:spacing w:after="0"/>
        <w:ind w:left="-720" w:right="-720"/>
        <w:rPr>
          <w:b/>
          <w:bCs/>
          <w:sz w:val="24"/>
          <w:szCs w:val="24"/>
        </w:rPr>
      </w:pPr>
      <w:r w:rsidRPr="00FD1F13">
        <w:rPr>
          <w:b/>
          <w:bCs/>
          <w:sz w:val="24"/>
          <w:szCs w:val="24"/>
        </w:rPr>
        <w:t>Opening:</w:t>
      </w:r>
    </w:p>
    <w:p w14:paraId="626A8F5C" w14:textId="77777777" w:rsidR="005B2818" w:rsidRDefault="005B2818" w:rsidP="005B2818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Meeting called to order at 6:30 pm.</w:t>
      </w:r>
    </w:p>
    <w:p w14:paraId="6318C891" w14:textId="77777777" w:rsidR="005B2818" w:rsidRDefault="005B2818" w:rsidP="005B2818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Pledge of Allegiance.</w:t>
      </w:r>
    </w:p>
    <w:p w14:paraId="324A4660" w14:textId="77777777" w:rsidR="005B2818" w:rsidRDefault="005B2818" w:rsidP="005B2818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Roll call: Downey, Kimmen, Trombley, Bobcean, Masters. All members present.</w:t>
      </w:r>
    </w:p>
    <w:p w14:paraId="09BD8E20" w14:textId="77777777" w:rsidR="005B2818" w:rsidRDefault="005B2818" w:rsidP="005B2818">
      <w:pPr>
        <w:spacing w:after="0"/>
        <w:ind w:left="-720" w:right="-720"/>
        <w:rPr>
          <w:sz w:val="24"/>
          <w:szCs w:val="24"/>
        </w:rPr>
      </w:pPr>
    </w:p>
    <w:p w14:paraId="37373CD8" w14:textId="5A4D9C36" w:rsidR="005B2818" w:rsidRDefault="005B2818" w:rsidP="005B2818">
      <w:pPr>
        <w:spacing w:after="0"/>
        <w:ind w:left="-720" w:right="-720"/>
        <w:rPr>
          <w:sz w:val="24"/>
          <w:szCs w:val="24"/>
        </w:rPr>
      </w:pPr>
      <w:r w:rsidRPr="00FD1F13">
        <w:rPr>
          <w:b/>
          <w:bCs/>
          <w:sz w:val="24"/>
          <w:szCs w:val="24"/>
        </w:rPr>
        <w:t>Consent Agenda:</w:t>
      </w:r>
      <w:r>
        <w:rPr>
          <w:sz w:val="24"/>
          <w:szCs w:val="24"/>
        </w:rPr>
        <w:t xml:space="preserve"> Appointment of Deputy Treasurer, financial Approval for outside treasurer help, Additional hours for deputies, Hall preservation performance bond, Resolution # 2024-01. </w:t>
      </w:r>
    </w:p>
    <w:p w14:paraId="2739250B" w14:textId="77777777" w:rsidR="005B2818" w:rsidRPr="00FD1F13" w:rsidRDefault="005B2818" w:rsidP="005B2818">
      <w:pPr>
        <w:spacing w:after="0"/>
        <w:ind w:left="-720" w:right="-720"/>
        <w:rPr>
          <w:b/>
          <w:bCs/>
          <w:sz w:val="24"/>
          <w:szCs w:val="24"/>
        </w:rPr>
      </w:pPr>
    </w:p>
    <w:p w14:paraId="2D409601" w14:textId="557FEF42" w:rsidR="005B2818" w:rsidRPr="00FD1F13" w:rsidRDefault="005B2818" w:rsidP="005B2818">
      <w:pPr>
        <w:spacing w:after="0"/>
        <w:ind w:left="-720" w:right="-720"/>
        <w:rPr>
          <w:b/>
          <w:bCs/>
          <w:sz w:val="24"/>
          <w:szCs w:val="24"/>
        </w:rPr>
      </w:pPr>
      <w:r w:rsidRPr="00FD1F13">
        <w:rPr>
          <w:b/>
          <w:bCs/>
          <w:sz w:val="24"/>
          <w:szCs w:val="24"/>
        </w:rPr>
        <w:t>Special Business:</w:t>
      </w:r>
    </w:p>
    <w:p w14:paraId="5B61CA9F" w14:textId="1639CDDB" w:rsidR="007250F6" w:rsidRDefault="007250F6" w:rsidP="007250F6">
      <w:pPr>
        <w:pStyle w:val="ListParagraph"/>
        <w:numPr>
          <w:ilvl w:val="0"/>
          <w:numId w:val="1"/>
        </w:numPr>
        <w:spacing w:after="0"/>
        <w:ind w:right="-720"/>
        <w:rPr>
          <w:sz w:val="24"/>
          <w:szCs w:val="24"/>
        </w:rPr>
      </w:pPr>
      <w:r w:rsidRPr="00FD1F13">
        <w:rPr>
          <w:b/>
          <w:bCs/>
          <w:sz w:val="24"/>
          <w:szCs w:val="24"/>
        </w:rPr>
        <w:t xml:space="preserve">Deputy </w:t>
      </w:r>
      <w:r w:rsidR="00FD1F13" w:rsidRPr="00FD1F13">
        <w:rPr>
          <w:b/>
          <w:bCs/>
          <w:sz w:val="24"/>
          <w:szCs w:val="24"/>
        </w:rPr>
        <w:t>Treasurer</w:t>
      </w:r>
      <w:r w:rsidR="00FD1F13">
        <w:rPr>
          <w:sz w:val="24"/>
          <w:szCs w:val="24"/>
        </w:rPr>
        <w:t>:</w:t>
      </w:r>
      <w:r>
        <w:rPr>
          <w:sz w:val="24"/>
          <w:szCs w:val="24"/>
        </w:rPr>
        <w:t xml:space="preserve"> Treasurer Trombley has chosen a deputy treasurer. Motion by Masters, second by Kimmen to accept the recommendation of Donna Corsi as the Wales Township Deputy Treasurer. Roll call: Kimmen, aye; Trombley, aye; Downey, aye; Bobcean, aye; Masters, aye. All </w:t>
      </w:r>
      <w:proofErr w:type="gramStart"/>
      <w:r>
        <w:rPr>
          <w:sz w:val="24"/>
          <w:szCs w:val="24"/>
        </w:rPr>
        <w:t>ayes</w:t>
      </w:r>
      <w:proofErr w:type="gramEnd"/>
      <w:r>
        <w:rPr>
          <w:sz w:val="24"/>
          <w:szCs w:val="24"/>
        </w:rPr>
        <w:t>, motion approved.</w:t>
      </w:r>
    </w:p>
    <w:p w14:paraId="554BC686" w14:textId="778A6545" w:rsidR="007250F6" w:rsidRDefault="007250F6" w:rsidP="007250F6">
      <w:pPr>
        <w:pStyle w:val="ListParagraph"/>
        <w:numPr>
          <w:ilvl w:val="0"/>
          <w:numId w:val="1"/>
        </w:numPr>
        <w:spacing w:after="0"/>
        <w:ind w:right="-720"/>
        <w:rPr>
          <w:sz w:val="24"/>
          <w:szCs w:val="24"/>
        </w:rPr>
      </w:pPr>
      <w:r w:rsidRPr="00FD1F13">
        <w:rPr>
          <w:b/>
          <w:bCs/>
          <w:sz w:val="24"/>
          <w:szCs w:val="24"/>
        </w:rPr>
        <w:t>Financial outside help for Treasurer’s office</w:t>
      </w:r>
      <w:r>
        <w:rPr>
          <w:sz w:val="24"/>
          <w:szCs w:val="24"/>
        </w:rPr>
        <w:t>: Motion by Masters, second by Kimmen to approve up to $1200.00 to pay for help from area townships for help with the Township Treasurer’s new employees.</w:t>
      </w:r>
    </w:p>
    <w:p w14:paraId="4CFB0DB5" w14:textId="50784095" w:rsidR="007250F6" w:rsidRDefault="007250F6" w:rsidP="007250F6">
      <w:pPr>
        <w:pStyle w:val="ListParagraph"/>
        <w:numPr>
          <w:ilvl w:val="0"/>
          <w:numId w:val="1"/>
        </w:numPr>
        <w:spacing w:after="0"/>
        <w:ind w:right="-720"/>
        <w:rPr>
          <w:sz w:val="24"/>
          <w:szCs w:val="24"/>
        </w:rPr>
      </w:pPr>
      <w:r w:rsidRPr="00FD1F13">
        <w:rPr>
          <w:b/>
          <w:bCs/>
          <w:sz w:val="24"/>
          <w:szCs w:val="24"/>
        </w:rPr>
        <w:t>Additional hours for deputies.</w:t>
      </w:r>
      <w:r>
        <w:rPr>
          <w:sz w:val="24"/>
          <w:szCs w:val="24"/>
        </w:rPr>
        <w:t xml:space="preserve"> Motion by Kimmen, second by </w:t>
      </w:r>
      <w:proofErr w:type="gramStart"/>
      <w:r>
        <w:rPr>
          <w:sz w:val="24"/>
          <w:szCs w:val="24"/>
        </w:rPr>
        <w:t>Masters</w:t>
      </w:r>
      <w:proofErr w:type="gramEnd"/>
      <w:r>
        <w:rPr>
          <w:sz w:val="24"/>
          <w:szCs w:val="24"/>
        </w:rPr>
        <w:t xml:space="preserve"> to approve up to 24 hours a week for the Deputy Clerk and the Deputy Treasurer during tax and election seasons. Currently</w:t>
      </w:r>
      <w:r w:rsidR="00AB3FEB">
        <w:rPr>
          <w:sz w:val="24"/>
          <w:szCs w:val="24"/>
        </w:rPr>
        <w:t xml:space="preserve"> the maximum is 16 hours per week. The Deputies would only work with the approval of their direct supervisor. Roll call: Kimmen, aye; Trombley, aye; Downey, aye; Bobcean, aye; Masters, aye. All </w:t>
      </w:r>
      <w:proofErr w:type="gramStart"/>
      <w:r w:rsidR="00AB3FEB">
        <w:rPr>
          <w:sz w:val="24"/>
          <w:szCs w:val="24"/>
        </w:rPr>
        <w:t>ayes</w:t>
      </w:r>
      <w:proofErr w:type="gramEnd"/>
      <w:r w:rsidR="00AB3FEB">
        <w:rPr>
          <w:sz w:val="24"/>
          <w:szCs w:val="24"/>
        </w:rPr>
        <w:t>, motion approved.</w:t>
      </w:r>
    </w:p>
    <w:p w14:paraId="2928217F" w14:textId="20A7115C" w:rsidR="00AB3FEB" w:rsidRDefault="00AB3FEB" w:rsidP="007250F6">
      <w:pPr>
        <w:pStyle w:val="ListParagraph"/>
        <w:numPr>
          <w:ilvl w:val="0"/>
          <w:numId w:val="1"/>
        </w:numPr>
        <w:spacing w:after="0"/>
        <w:ind w:right="-720"/>
        <w:rPr>
          <w:sz w:val="24"/>
          <w:szCs w:val="24"/>
        </w:rPr>
      </w:pPr>
      <w:r w:rsidRPr="00FD1F13">
        <w:rPr>
          <w:b/>
          <w:bCs/>
          <w:sz w:val="24"/>
          <w:szCs w:val="24"/>
        </w:rPr>
        <w:t>Hall Preservation Performance Bond.</w:t>
      </w:r>
      <w:r>
        <w:rPr>
          <w:sz w:val="24"/>
          <w:szCs w:val="24"/>
        </w:rPr>
        <w:t xml:space="preserve"> Wales Township has received a request from Booms Construction for a payment of $ 4400.00 for a performance bond for the upcoming work on the hall. There was much discussion from the board regarding this. Motion by Bobcean, second by Kimmen, to send the payment of $ 4400.00 after we receive a copy of the paperwork for this bond. Roll call: </w:t>
      </w:r>
      <w:r w:rsidR="00FD1F13">
        <w:rPr>
          <w:sz w:val="24"/>
          <w:szCs w:val="24"/>
        </w:rPr>
        <w:t xml:space="preserve">Bobcean, aye; Kimmen, aye; Trombley, aye; Downey, aye; Masters, aye. All </w:t>
      </w:r>
      <w:proofErr w:type="gramStart"/>
      <w:r w:rsidR="00FD1F13">
        <w:rPr>
          <w:sz w:val="24"/>
          <w:szCs w:val="24"/>
        </w:rPr>
        <w:t>ayes</w:t>
      </w:r>
      <w:proofErr w:type="gramEnd"/>
      <w:r w:rsidR="00FD1F13">
        <w:rPr>
          <w:sz w:val="24"/>
          <w:szCs w:val="24"/>
        </w:rPr>
        <w:t xml:space="preserve">, motion approved. </w:t>
      </w:r>
    </w:p>
    <w:p w14:paraId="0B8832E3" w14:textId="33DDB0FA" w:rsidR="00FD1F13" w:rsidRDefault="00FD1F13" w:rsidP="007250F6">
      <w:pPr>
        <w:pStyle w:val="ListParagraph"/>
        <w:numPr>
          <w:ilvl w:val="0"/>
          <w:numId w:val="1"/>
        </w:numPr>
        <w:spacing w:after="0"/>
        <w:ind w:right="-720"/>
        <w:rPr>
          <w:sz w:val="24"/>
          <w:szCs w:val="24"/>
        </w:rPr>
      </w:pPr>
      <w:r w:rsidRPr="00FD1F13">
        <w:rPr>
          <w:b/>
          <w:bCs/>
          <w:sz w:val="24"/>
          <w:szCs w:val="24"/>
        </w:rPr>
        <w:t>Resolution 2024-01</w:t>
      </w:r>
      <w:r>
        <w:rPr>
          <w:sz w:val="24"/>
          <w:szCs w:val="24"/>
        </w:rPr>
        <w:t>. Motion by Bobcean, second by Kimmen, to adopt Resolution # 2024-01 which is the Wales Township Parks and Recreation Master Plan. 2024-2028.</w:t>
      </w:r>
    </w:p>
    <w:p w14:paraId="248F3022" w14:textId="77777777" w:rsidR="00FD1F13" w:rsidRDefault="00FD1F13" w:rsidP="00FD1F13">
      <w:pPr>
        <w:pStyle w:val="ListParagraph"/>
        <w:spacing w:after="0"/>
        <w:ind w:left="-360" w:right="-720"/>
        <w:rPr>
          <w:sz w:val="24"/>
          <w:szCs w:val="24"/>
        </w:rPr>
      </w:pPr>
    </w:p>
    <w:p w14:paraId="54003361" w14:textId="77777777" w:rsidR="00FD1F13" w:rsidRDefault="00FD1F13" w:rsidP="00FD1F13">
      <w:pPr>
        <w:pStyle w:val="ListParagraph"/>
        <w:spacing w:after="0"/>
        <w:ind w:left="-360" w:right="-720"/>
        <w:rPr>
          <w:sz w:val="24"/>
          <w:szCs w:val="24"/>
        </w:rPr>
      </w:pPr>
    </w:p>
    <w:p w14:paraId="2CABE59E" w14:textId="7B7E9D9A" w:rsidR="00FD1F13" w:rsidRPr="00FD1F13" w:rsidRDefault="00FD1F13" w:rsidP="00FD1F13">
      <w:pPr>
        <w:pStyle w:val="ListParagraph"/>
        <w:spacing w:after="0"/>
        <w:ind w:left="-720" w:right="-720"/>
        <w:rPr>
          <w:b/>
          <w:bCs/>
          <w:sz w:val="24"/>
          <w:szCs w:val="24"/>
        </w:rPr>
      </w:pPr>
      <w:r w:rsidRPr="00FD1F13">
        <w:rPr>
          <w:b/>
          <w:bCs/>
          <w:sz w:val="24"/>
          <w:szCs w:val="24"/>
        </w:rPr>
        <w:t>Adjourn:</w:t>
      </w:r>
    </w:p>
    <w:p w14:paraId="62EE69C7" w14:textId="79B898A2" w:rsidR="00FD1F13" w:rsidRDefault="00FD1F13" w:rsidP="00FD1F13">
      <w:pPr>
        <w:pStyle w:val="ListParagraph"/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Motion by Kimmen, second by Downey, to adjourn. Roll call: all </w:t>
      </w:r>
      <w:proofErr w:type="spellStart"/>
      <w:proofErr w:type="gramStart"/>
      <w:r>
        <w:rPr>
          <w:sz w:val="24"/>
          <w:szCs w:val="24"/>
        </w:rPr>
        <w:t>ayes</w:t>
      </w:r>
      <w:proofErr w:type="spellEnd"/>
      <w:proofErr w:type="gramEnd"/>
      <w:r>
        <w:rPr>
          <w:sz w:val="24"/>
          <w:szCs w:val="24"/>
        </w:rPr>
        <w:t xml:space="preserve">. </w:t>
      </w:r>
    </w:p>
    <w:p w14:paraId="412E7A90" w14:textId="0985F55B" w:rsidR="00FD1F13" w:rsidRDefault="00FD1F13" w:rsidP="00FD1F13">
      <w:pPr>
        <w:pStyle w:val="ListParagraph"/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Meeting adjourned at 7:23 pm</w:t>
      </w:r>
    </w:p>
    <w:p w14:paraId="064302EE" w14:textId="77777777" w:rsidR="00FD1F13" w:rsidRDefault="00FD1F13" w:rsidP="00FD1F13">
      <w:pPr>
        <w:pStyle w:val="ListParagraph"/>
        <w:spacing w:after="0"/>
        <w:ind w:left="-720" w:right="-720"/>
        <w:rPr>
          <w:sz w:val="24"/>
          <w:szCs w:val="24"/>
        </w:rPr>
      </w:pPr>
    </w:p>
    <w:p w14:paraId="0AC9A250" w14:textId="77777777" w:rsidR="00FD1F13" w:rsidRDefault="00FD1F13" w:rsidP="00FD1F13">
      <w:pPr>
        <w:pStyle w:val="ListParagraph"/>
        <w:spacing w:after="0"/>
        <w:ind w:left="-720" w:right="-720"/>
        <w:rPr>
          <w:sz w:val="24"/>
          <w:szCs w:val="24"/>
        </w:rPr>
      </w:pPr>
    </w:p>
    <w:p w14:paraId="4E68F5B8" w14:textId="206E6A2D" w:rsidR="00FD1F13" w:rsidRPr="007250F6" w:rsidRDefault="00FD1F13" w:rsidP="00FD1F13">
      <w:pPr>
        <w:pStyle w:val="ListParagraph"/>
        <w:spacing w:after="0"/>
        <w:ind w:left="-720" w:right="-720"/>
        <w:jc w:val="right"/>
        <w:rPr>
          <w:sz w:val="24"/>
          <w:szCs w:val="24"/>
        </w:rPr>
      </w:pPr>
      <w:r>
        <w:rPr>
          <w:sz w:val="24"/>
          <w:szCs w:val="24"/>
        </w:rPr>
        <w:t>Cynthia Bobcean, Clerk</w:t>
      </w:r>
    </w:p>
    <w:p w14:paraId="3F3D005D" w14:textId="77777777" w:rsidR="005B2818" w:rsidRPr="005B2818" w:rsidRDefault="005B2818" w:rsidP="005B2818">
      <w:pPr>
        <w:ind w:left="-720" w:right="-720"/>
        <w:rPr>
          <w:sz w:val="24"/>
          <w:szCs w:val="24"/>
        </w:rPr>
      </w:pPr>
    </w:p>
    <w:sectPr w:rsidR="005B2818" w:rsidRPr="005B2818" w:rsidSect="00FD1F1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9086B"/>
    <w:multiLevelType w:val="hybridMultilevel"/>
    <w:tmpl w:val="5066C756"/>
    <w:lvl w:ilvl="0" w:tplc="9C4699F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62982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18"/>
    <w:rsid w:val="005B2818"/>
    <w:rsid w:val="00675DF7"/>
    <w:rsid w:val="007250F6"/>
    <w:rsid w:val="00AB3FEB"/>
    <w:rsid w:val="00DD6554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4088"/>
  <w15:chartTrackingRefBased/>
  <w15:docId w15:val="{AE8D3514-B4DE-4D1A-907C-3AF82CC8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8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8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8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8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8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8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8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8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8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8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8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8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8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8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8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8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8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8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28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8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8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8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28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28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28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28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8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8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28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dc:description/>
  <cp:lastModifiedBy>Cindy Bobcean</cp:lastModifiedBy>
  <cp:revision>2</cp:revision>
  <cp:lastPrinted>2024-02-11T14:19:00Z</cp:lastPrinted>
  <dcterms:created xsi:type="dcterms:W3CDTF">2024-02-11T14:20:00Z</dcterms:created>
  <dcterms:modified xsi:type="dcterms:W3CDTF">2024-02-11T14:20:00Z</dcterms:modified>
</cp:coreProperties>
</file>