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ED76" w14:textId="77777777" w:rsidR="00E628D6" w:rsidRDefault="009F5B92">
      <w:pPr>
        <w:pStyle w:val="Heading1"/>
        <w:spacing w:before="64"/>
        <w:ind w:left="7325"/>
        <w:rPr>
          <w:u w:val="none"/>
        </w:rPr>
      </w:pPr>
      <w:r>
        <w:rPr>
          <w:color w:val="161616"/>
          <w:u w:val="none"/>
        </w:rPr>
        <w:t>Wales</w:t>
      </w:r>
      <w:r>
        <w:rPr>
          <w:color w:val="161616"/>
          <w:spacing w:val="6"/>
          <w:u w:val="none"/>
        </w:rPr>
        <w:t xml:space="preserve"> </w:t>
      </w:r>
      <w:r>
        <w:rPr>
          <w:color w:val="161616"/>
          <w:u w:val="none"/>
        </w:rPr>
        <w:t>Township</w:t>
      </w:r>
      <w:r>
        <w:rPr>
          <w:color w:val="161616"/>
          <w:spacing w:val="21"/>
          <w:u w:val="none"/>
        </w:rPr>
        <w:t xml:space="preserve"> </w:t>
      </w:r>
      <w:r>
        <w:rPr>
          <w:color w:val="161616"/>
          <w:u w:val="none"/>
        </w:rPr>
        <w:t>Policy</w:t>
      </w:r>
      <w:r>
        <w:rPr>
          <w:color w:val="161616"/>
          <w:spacing w:val="4"/>
          <w:u w:val="none"/>
        </w:rPr>
        <w:t xml:space="preserve"> </w:t>
      </w:r>
      <w:r>
        <w:rPr>
          <w:color w:val="161616"/>
          <w:u w:val="thick" w:color="161616"/>
        </w:rPr>
        <w:t>No.002</w:t>
      </w:r>
    </w:p>
    <w:p w14:paraId="74088741" w14:textId="77777777" w:rsidR="00E628D6" w:rsidRDefault="00E628D6">
      <w:pPr>
        <w:pStyle w:val="BodyText"/>
        <w:spacing w:before="5"/>
        <w:rPr>
          <w:b/>
          <w:sz w:val="28"/>
        </w:rPr>
      </w:pPr>
    </w:p>
    <w:p w14:paraId="0639BC15" w14:textId="77777777" w:rsidR="00E628D6" w:rsidRDefault="009F5B92">
      <w:pPr>
        <w:spacing w:before="1" w:line="163" w:lineRule="exact"/>
        <w:ind w:left="7319"/>
        <w:rPr>
          <w:sz w:val="19"/>
        </w:rPr>
      </w:pPr>
      <w:r>
        <w:rPr>
          <w:color w:val="2A2A2A"/>
          <w:sz w:val="19"/>
        </w:rPr>
        <w:t>Adopted</w:t>
      </w:r>
      <w:r>
        <w:rPr>
          <w:color w:val="2A2A2A"/>
          <w:spacing w:val="30"/>
          <w:sz w:val="19"/>
        </w:rPr>
        <w:t xml:space="preserve"> </w:t>
      </w:r>
      <w:r>
        <w:rPr>
          <w:color w:val="161616"/>
          <w:sz w:val="19"/>
        </w:rPr>
        <w:t>by</w:t>
      </w:r>
      <w:r>
        <w:rPr>
          <w:color w:val="161616"/>
          <w:spacing w:val="-2"/>
          <w:sz w:val="19"/>
        </w:rPr>
        <w:t xml:space="preserve"> </w:t>
      </w:r>
      <w:r>
        <w:rPr>
          <w:color w:val="2A2A2A"/>
          <w:sz w:val="19"/>
        </w:rPr>
        <w:t>Majority</w:t>
      </w:r>
      <w:r>
        <w:rPr>
          <w:color w:val="2A2A2A"/>
          <w:spacing w:val="8"/>
          <w:sz w:val="19"/>
        </w:rPr>
        <w:t xml:space="preserve"> </w:t>
      </w:r>
      <w:r>
        <w:rPr>
          <w:color w:val="2A2A2A"/>
          <w:sz w:val="19"/>
        </w:rPr>
        <w:t>Vote</w:t>
      </w:r>
      <w:r>
        <w:rPr>
          <w:color w:val="2A2A2A"/>
          <w:spacing w:val="3"/>
          <w:sz w:val="19"/>
        </w:rPr>
        <w:t xml:space="preserve"> </w:t>
      </w:r>
      <w:r>
        <w:rPr>
          <w:color w:val="2A2A2A"/>
          <w:sz w:val="19"/>
        </w:rPr>
        <w:t>of</w:t>
      </w:r>
      <w:r>
        <w:rPr>
          <w:color w:val="2A2A2A"/>
          <w:spacing w:val="22"/>
          <w:sz w:val="19"/>
        </w:rPr>
        <w:t xml:space="preserve"> </w:t>
      </w:r>
      <w:r>
        <w:rPr>
          <w:color w:val="161616"/>
          <w:sz w:val="19"/>
        </w:rPr>
        <w:t>the</w:t>
      </w:r>
    </w:p>
    <w:p w14:paraId="6FF121A8" w14:textId="476C15D9" w:rsidR="00E628D6" w:rsidRDefault="009F5B92">
      <w:pPr>
        <w:tabs>
          <w:tab w:val="left" w:pos="7729"/>
        </w:tabs>
        <w:spacing w:line="313" w:lineRule="exact"/>
        <w:ind w:left="7325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6BE8E850" wp14:editId="61252F3C">
            <wp:simplePos x="0" y="0"/>
            <wp:positionH relativeFrom="page">
              <wp:posOffset>5067811</wp:posOffset>
            </wp:positionH>
            <wp:positionV relativeFrom="paragraph">
              <wp:posOffset>164638</wp:posOffset>
            </wp:positionV>
            <wp:extent cx="1753362" cy="4760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62" cy="47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19"/>
        </w:rPr>
        <w:t>W</w:t>
      </w:r>
      <w:r w:rsidR="00F16F20">
        <w:rPr>
          <w:color w:val="2A2A2A"/>
          <w:sz w:val="19"/>
        </w:rPr>
        <w:t>ales</w:t>
      </w:r>
      <w:r>
        <w:rPr>
          <w:color w:val="2A2A2A"/>
          <w:spacing w:val="10"/>
          <w:w w:val="80"/>
          <w:sz w:val="19"/>
        </w:rPr>
        <w:t xml:space="preserve"> </w:t>
      </w:r>
      <w:r>
        <w:rPr>
          <w:color w:val="2A2A2A"/>
          <w:w w:val="80"/>
          <w:sz w:val="19"/>
        </w:rPr>
        <w:t>Township</w:t>
      </w:r>
      <w:r>
        <w:rPr>
          <w:color w:val="2A2A2A"/>
          <w:spacing w:val="11"/>
          <w:w w:val="80"/>
          <w:sz w:val="19"/>
        </w:rPr>
        <w:t xml:space="preserve"> </w:t>
      </w:r>
      <w:r>
        <w:rPr>
          <w:color w:val="2A2A2A"/>
          <w:w w:val="80"/>
          <w:sz w:val="19"/>
        </w:rPr>
        <w:t>Board</w:t>
      </w:r>
      <w:r>
        <w:rPr>
          <w:color w:val="2A2A2A"/>
          <w:spacing w:val="10"/>
          <w:w w:val="80"/>
          <w:sz w:val="19"/>
        </w:rPr>
        <w:t xml:space="preserve"> </w:t>
      </w:r>
      <w:r>
        <w:rPr>
          <w:color w:val="2A2A2A"/>
          <w:w w:val="80"/>
          <w:sz w:val="19"/>
        </w:rPr>
        <w:t>on</w:t>
      </w:r>
      <w:r>
        <w:rPr>
          <w:color w:val="1D3480"/>
          <w:spacing w:val="37"/>
          <w:w w:val="80"/>
          <w:sz w:val="19"/>
        </w:rPr>
        <w:t xml:space="preserve"> </w:t>
      </w:r>
      <w:r w:rsidR="00F16F20">
        <w:rPr>
          <w:b/>
          <w:color w:val="1D3480"/>
          <w:w w:val="80"/>
          <w:sz w:val="30"/>
          <w:u w:val="thick" w:color="1D3480"/>
        </w:rPr>
        <w:t>6-2-15</w:t>
      </w:r>
    </w:p>
    <w:p w14:paraId="10A5146F" w14:textId="77777777" w:rsidR="00E628D6" w:rsidRDefault="00E628D6">
      <w:pPr>
        <w:pStyle w:val="BodyText"/>
        <w:rPr>
          <w:rFonts w:ascii="Arial"/>
          <w:b/>
          <w:sz w:val="20"/>
        </w:rPr>
      </w:pPr>
    </w:p>
    <w:p w14:paraId="280D971B" w14:textId="77777777" w:rsidR="00E628D6" w:rsidRDefault="00E628D6">
      <w:pPr>
        <w:pStyle w:val="BodyText"/>
        <w:rPr>
          <w:rFonts w:ascii="Arial"/>
          <w:b/>
          <w:sz w:val="20"/>
        </w:rPr>
      </w:pPr>
    </w:p>
    <w:p w14:paraId="2C6AA3CD" w14:textId="77777777" w:rsidR="00E628D6" w:rsidRDefault="00E628D6">
      <w:pPr>
        <w:rPr>
          <w:rFonts w:ascii="Arial"/>
          <w:sz w:val="20"/>
        </w:rPr>
        <w:sectPr w:rsidR="00E628D6">
          <w:type w:val="continuous"/>
          <w:pgSz w:w="12220" w:h="15800"/>
          <w:pgMar w:top="680" w:right="640" w:bottom="0" w:left="660" w:header="720" w:footer="720" w:gutter="0"/>
          <w:cols w:space="720"/>
        </w:sectPr>
      </w:pPr>
    </w:p>
    <w:p w14:paraId="121AC3C5" w14:textId="77777777" w:rsidR="00E628D6" w:rsidRDefault="00E628D6">
      <w:pPr>
        <w:pStyle w:val="BodyText"/>
        <w:rPr>
          <w:rFonts w:ascii="Arial"/>
          <w:b/>
          <w:sz w:val="24"/>
        </w:rPr>
      </w:pPr>
    </w:p>
    <w:p w14:paraId="27D51D4E" w14:textId="669616E8" w:rsidR="00E628D6" w:rsidRDefault="00F16F20" w:rsidP="00F16F20">
      <w:pPr>
        <w:pStyle w:val="BodyText"/>
        <w:spacing w:before="8"/>
        <w:ind w:right="58"/>
        <w:jc w:val="right"/>
        <w:rPr>
          <w:rFonts w:ascii="Arial"/>
          <w:b/>
        </w:rPr>
      </w:pPr>
      <w:r>
        <w:rPr>
          <w:rFonts w:ascii="Arial"/>
          <w:b/>
        </w:rPr>
        <w:t xml:space="preserve">                                   </w:t>
      </w:r>
    </w:p>
    <w:p w14:paraId="5186CEA1" w14:textId="77777777" w:rsidR="00F16F20" w:rsidRDefault="00F16F20">
      <w:pPr>
        <w:pStyle w:val="Heading1"/>
        <w:spacing w:before="0"/>
        <w:ind w:left="160"/>
        <w:rPr>
          <w:color w:val="161616"/>
          <w:w w:val="105"/>
          <w:u w:val="thick" w:color="161616"/>
        </w:rPr>
      </w:pPr>
    </w:p>
    <w:p w14:paraId="35D210C7" w14:textId="4F1E1E8C" w:rsidR="00E628D6" w:rsidRDefault="009F5B92">
      <w:pPr>
        <w:pStyle w:val="Heading1"/>
        <w:spacing w:before="0"/>
        <w:ind w:left="160"/>
        <w:rPr>
          <w:u w:val="none"/>
        </w:rPr>
      </w:pPr>
      <w:r>
        <w:rPr>
          <w:color w:val="161616"/>
          <w:w w:val="105"/>
          <w:u w:val="thick" w:color="161616"/>
        </w:rPr>
        <w:t>Administration</w:t>
      </w:r>
      <w:r>
        <w:rPr>
          <w:color w:val="161616"/>
          <w:spacing w:val="-9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Fees</w:t>
      </w:r>
    </w:p>
    <w:p w14:paraId="261001B4" w14:textId="1BEC4CA9" w:rsidR="00F16F20" w:rsidRPr="00F16F20" w:rsidRDefault="009F5B92">
      <w:pPr>
        <w:pStyle w:val="Title"/>
        <w:rPr>
          <w:bCs w:val="0"/>
        </w:rPr>
      </w:pPr>
      <w:r>
        <w:rPr>
          <w:b w:val="0"/>
          <w:u w:val="none"/>
        </w:rPr>
        <w:br w:type="column"/>
      </w:r>
      <w:r w:rsidR="00F16F20" w:rsidRPr="00F16F20">
        <w:rPr>
          <w:bCs w:val="0"/>
        </w:rPr>
        <w:t>AMENDED 2-1-22</w:t>
      </w:r>
    </w:p>
    <w:p w14:paraId="56DA7B28" w14:textId="01DD68F4" w:rsidR="00E628D6" w:rsidRDefault="009F5B92">
      <w:pPr>
        <w:pStyle w:val="Title"/>
        <w:rPr>
          <w:u w:val="none"/>
        </w:rPr>
      </w:pPr>
      <w:r>
        <w:rPr>
          <w:color w:val="161616"/>
          <w:u w:val="thick" w:color="161616"/>
        </w:rPr>
        <w:t>Fees</w:t>
      </w:r>
      <w:r>
        <w:rPr>
          <w:color w:val="161616"/>
          <w:spacing w:val="31"/>
          <w:u w:val="thick" w:color="161616"/>
        </w:rPr>
        <w:t xml:space="preserve"> </w:t>
      </w:r>
      <w:r>
        <w:rPr>
          <w:color w:val="161616"/>
          <w:u w:val="thick" w:color="161616"/>
        </w:rPr>
        <w:t>and</w:t>
      </w:r>
      <w:r>
        <w:rPr>
          <w:color w:val="161616"/>
          <w:spacing w:val="25"/>
          <w:u w:val="thick" w:color="161616"/>
        </w:rPr>
        <w:t xml:space="preserve"> </w:t>
      </w:r>
      <w:r>
        <w:rPr>
          <w:color w:val="161616"/>
          <w:u w:val="thick" w:color="161616"/>
        </w:rPr>
        <w:t>Charges</w:t>
      </w:r>
    </w:p>
    <w:p w14:paraId="16B397B5" w14:textId="77777777" w:rsidR="00E628D6" w:rsidRDefault="00E628D6">
      <w:pPr>
        <w:sectPr w:rsidR="00E628D6" w:rsidSect="00F16F20">
          <w:type w:val="continuous"/>
          <w:pgSz w:w="12220" w:h="15800"/>
          <w:pgMar w:top="680" w:right="640" w:bottom="0" w:left="660" w:header="720" w:footer="720" w:gutter="0"/>
          <w:cols w:num="2" w:space="4320" w:equalWidth="0">
            <w:col w:w="2308" w:space="2020"/>
            <w:col w:w="6592"/>
          </w:cols>
        </w:sectPr>
      </w:pPr>
    </w:p>
    <w:p w14:paraId="02CFBCFF" w14:textId="65929DFA" w:rsidR="00E628D6" w:rsidRDefault="007E55B2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91F978" wp14:editId="0C139047">
                <wp:simplePos x="0" y="0"/>
                <wp:positionH relativeFrom="page">
                  <wp:posOffset>7709535</wp:posOffset>
                </wp:positionH>
                <wp:positionV relativeFrom="page">
                  <wp:posOffset>10001250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343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05pt,787.5pt" to="607.0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" strokeweight=".25433mm">
                <w10:wrap anchorx="page" anchory="page"/>
              </v:line>
            </w:pict>
          </mc:Fallback>
        </mc:AlternateContent>
      </w:r>
    </w:p>
    <w:p w14:paraId="769225A0" w14:textId="77777777" w:rsidR="00E628D6" w:rsidRDefault="009F5B92">
      <w:pPr>
        <w:pStyle w:val="BodyText"/>
        <w:spacing w:before="91" w:line="249" w:lineRule="auto"/>
        <w:ind w:left="148" w:right="3785"/>
      </w:pPr>
      <w:r>
        <w:rPr>
          <w:color w:val="2A2A2A"/>
          <w:spacing w:val="-1"/>
          <w:w w:val="105"/>
        </w:rPr>
        <w:t xml:space="preserve">The </w:t>
      </w:r>
      <w:r>
        <w:rPr>
          <w:color w:val="161616"/>
          <w:spacing w:val="-1"/>
          <w:w w:val="105"/>
        </w:rPr>
        <w:t xml:space="preserve">Township will retain </w:t>
      </w:r>
      <w:r>
        <w:rPr>
          <w:color w:val="2A2A2A"/>
          <w:spacing w:val="-1"/>
          <w:w w:val="105"/>
        </w:rPr>
        <w:t xml:space="preserve">20% </w:t>
      </w:r>
      <w:r>
        <w:rPr>
          <w:color w:val="161616"/>
          <w:spacing w:val="-1"/>
          <w:w w:val="105"/>
        </w:rPr>
        <w:t xml:space="preserve">of Mechanical </w:t>
      </w:r>
      <w:r>
        <w:rPr>
          <w:color w:val="2A2A2A"/>
          <w:spacing w:val="-1"/>
          <w:w w:val="105"/>
        </w:rPr>
        <w:t xml:space="preserve">and </w:t>
      </w:r>
      <w:r>
        <w:rPr>
          <w:color w:val="161616"/>
          <w:spacing w:val="-1"/>
          <w:w w:val="105"/>
        </w:rPr>
        <w:t xml:space="preserve">Plumbing Permit </w:t>
      </w:r>
      <w:r>
        <w:rPr>
          <w:color w:val="2A2A2A"/>
          <w:w w:val="105"/>
        </w:rPr>
        <w:t>charges.</w:t>
      </w:r>
      <w:r>
        <w:rPr>
          <w:color w:val="2A2A2A"/>
          <w:spacing w:val="-53"/>
          <w:w w:val="105"/>
        </w:rPr>
        <w:t xml:space="preserve"> </w:t>
      </w:r>
      <w:r>
        <w:rPr>
          <w:color w:val="161616"/>
          <w:spacing w:val="-1"/>
          <w:w w:val="105"/>
        </w:rPr>
        <w:t>The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spacing w:val="-1"/>
          <w:w w:val="105"/>
        </w:rPr>
        <w:t>Township</w:t>
      </w:r>
      <w:r>
        <w:rPr>
          <w:color w:val="161616"/>
          <w:spacing w:val="2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5"/>
          <w:w w:val="105"/>
        </w:rPr>
        <w:t xml:space="preserve"> </w:t>
      </w:r>
      <w:r>
        <w:rPr>
          <w:color w:val="161616"/>
          <w:w w:val="105"/>
        </w:rPr>
        <w:t>retain</w:t>
      </w:r>
      <w:r>
        <w:rPr>
          <w:color w:val="161616"/>
          <w:spacing w:val="-11"/>
          <w:w w:val="105"/>
        </w:rPr>
        <w:t xml:space="preserve"> </w:t>
      </w:r>
      <w:r>
        <w:rPr>
          <w:color w:val="2A2A2A"/>
          <w:w w:val="105"/>
        </w:rPr>
        <w:t>20%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Electrical</w:t>
      </w:r>
      <w:r>
        <w:rPr>
          <w:color w:val="2A2A2A"/>
          <w:spacing w:val="4"/>
          <w:w w:val="105"/>
        </w:rPr>
        <w:t xml:space="preserve"> </w:t>
      </w:r>
      <w:r>
        <w:rPr>
          <w:color w:val="161616"/>
          <w:w w:val="105"/>
        </w:rPr>
        <w:t>Permit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Charges.</w:t>
      </w:r>
    </w:p>
    <w:p w14:paraId="5FBA64A9" w14:textId="539A1EFC" w:rsidR="00E628D6" w:rsidRDefault="009F5B92">
      <w:pPr>
        <w:pStyle w:val="BodyText"/>
        <w:spacing w:before="3"/>
        <w:ind w:left="148"/>
      </w:pPr>
      <w:r>
        <w:rPr>
          <w:color w:val="2A2A2A"/>
          <w:w w:val="105"/>
        </w:rPr>
        <w:t>The</w:t>
      </w:r>
      <w:r>
        <w:rPr>
          <w:color w:val="2A2A2A"/>
          <w:spacing w:val="-26"/>
          <w:w w:val="105"/>
        </w:rPr>
        <w:t xml:space="preserve"> </w:t>
      </w:r>
      <w:r>
        <w:rPr>
          <w:color w:val="161616"/>
          <w:w w:val="105"/>
        </w:rPr>
        <w:t>Township</w:t>
      </w:r>
      <w:r>
        <w:rPr>
          <w:color w:val="161616"/>
          <w:spacing w:val="1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5"/>
          <w:w w:val="105"/>
        </w:rPr>
        <w:t xml:space="preserve"> </w:t>
      </w:r>
      <w:r>
        <w:rPr>
          <w:color w:val="161616"/>
          <w:w w:val="105"/>
        </w:rPr>
        <w:t>retain</w:t>
      </w:r>
      <w:r>
        <w:rPr>
          <w:color w:val="161616"/>
          <w:spacing w:val="-10"/>
          <w:w w:val="105"/>
        </w:rPr>
        <w:t xml:space="preserve"> </w:t>
      </w:r>
      <w:r w:rsidR="001C7E68">
        <w:rPr>
          <w:color w:val="2A2A2A"/>
          <w:w w:val="105"/>
        </w:rPr>
        <w:t>five</w:t>
      </w:r>
      <w:r>
        <w:rPr>
          <w:color w:val="2A2A2A"/>
          <w:spacing w:val="-13"/>
          <w:w w:val="105"/>
        </w:rPr>
        <w:t xml:space="preserve"> </w:t>
      </w:r>
      <w:r>
        <w:rPr>
          <w:color w:val="161616"/>
          <w:w w:val="105"/>
        </w:rPr>
        <w:t>dollars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($</w:t>
      </w:r>
      <w:r w:rsidR="00F16F20">
        <w:rPr>
          <w:color w:val="161616"/>
          <w:w w:val="105"/>
        </w:rPr>
        <w:t>5</w:t>
      </w:r>
      <w:r>
        <w:rPr>
          <w:color w:val="161616"/>
          <w:w w:val="105"/>
        </w:rPr>
        <w:t>.00) of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address</w:t>
      </w:r>
      <w:r>
        <w:rPr>
          <w:color w:val="161616"/>
          <w:spacing w:val="-9"/>
          <w:w w:val="105"/>
        </w:rPr>
        <w:t xml:space="preserve"> </w:t>
      </w:r>
      <w:r>
        <w:rPr>
          <w:color w:val="2A2A2A"/>
          <w:w w:val="105"/>
        </w:rPr>
        <w:t>application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fees.</w:t>
      </w:r>
    </w:p>
    <w:p w14:paraId="0CB489C7" w14:textId="77777777" w:rsidR="00E628D6" w:rsidRDefault="00E628D6">
      <w:pPr>
        <w:pStyle w:val="BodyText"/>
        <w:spacing w:before="5"/>
        <w:rPr>
          <w:sz w:val="23"/>
        </w:rPr>
      </w:pPr>
    </w:p>
    <w:p w14:paraId="05165DBB" w14:textId="77777777" w:rsidR="00E628D6" w:rsidRDefault="009F5B92">
      <w:pPr>
        <w:pStyle w:val="BodyText"/>
        <w:spacing w:line="249" w:lineRule="auto"/>
        <w:ind w:left="148" w:firstLine="4"/>
      </w:pPr>
      <w:r>
        <w:rPr>
          <w:color w:val="161616"/>
          <w:spacing w:val="-1"/>
          <w:w w:val="105"/>
        </w:rPr>
        <w:t>All</w:t>
      </w:r>
      <w:r>
        <w:rPr>
          <w:color w:val="161616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fees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1"/>
          <w:w w:val="105"/>
        </w:rPr>
        <w:t xml:space="preserve">charges </w:t>
      </w:r>
      <w:r>
        <w:rPr>
          <w:color w:val="161616"/>
          <w:spacing w:val="-1"/>
          <w:w w:val="105"/>
        </w:rPr>
        <w:t>must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spacing w:val="-1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1"/>
          <w:w w:val="105"/>
        </w:rPr>
        <w:t>paid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1"/>
          <w:w w:val="105"/>
        </w:rPr>
        <w:t>directly</w:t>
      </w:r>
      <w:r>
        <w:rPr>
          <w:color w:val="161616"/>
          <w:spacing w:val="-4"/>
          <w:w w:val="105"/>
        </w:rPr>
        <w:t xml:space="preserve"> </w:t>
      </w:r>
      <w:r>
        <w:rPr>
          <w:color w:val="2A2A2A"/>
          <w:spacing w:val="-1"/>
          <w:w w:val="105"/>
        </w:rPr>
        <w:t>to</w:t>
      </w:r>
      <w:r>
        <w:rPr>
          <w:color w:val="2A2A2A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Township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person</w:t>
      </w:r>
      <w:r>
        <w:rPr>
          <w:color w:val="161616"/>
          <w:spacing w:val="-6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mail.</w:t>
      </w:r>
      <w:r>
        <w:rPr>
          <w:color w:val="161616"/>
          <w:spacing w:val="44"/>
          <w:w w:val="105"/>
        </w:rPr>
        <w:t xml:space="preserve"> </w:t>
      </w:r>
      <w:r>
        <w:rPr>
          <w:color w:val="2A2A2A"/>
          <w:w w:val="105"/>
        </w:rPr>
        <w:t>Collections</w:t>
      </w:r>
      <w:r>
        <w:rPr>
          <w:color w:val="2A2A2A"/>
          <w:spacing w:val="6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field</w:t>
      </w:r>
      <w:r>
        <w:rPr>
          <w:color w:val="2A2A2A"/>
          <w:spacing w:val="3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6"/>
          <w:w w:val="105"/>
        </w:rPr>
        <w:t xml:space="preserve"> </w:t>
      </w:r>
      <w:r>
        <w:rPr>
          <w:color w:val="2A2A2A"/>
          <w:w w:val="105"/>
        </w:rPr>
        <w:t>Township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personnel</w:t>
      </w:r>
      <w:r>
        <w:rPr>
          <w:color w:val="161616"/>
          <w:w w:val="105"/>
        </w:rPr>
        <w:t xml:space="preserve"> </w:t>
      </w:r>
      <w:r>
        <w:rPr>
          <w:color w:val="2A2A2A"/>
          <w:spacing w:val="-1"/>
          <w:w w:val="105"/>
        </w:rPr>
        <w:t>are</w:t>
      </w:r>
      <w:r>
        <w:rPr>
          <w:color w:val="2A2A2A"/>
          <w:spacing w:val="5"/>
          <w:w w:val="105"/>
        </w:rPr>
        <w:t xml:space="preserve"> </w:t>
      </w:r>
      <w:r>
        <w:rPr>
          <w:color w:val="161616"/>
          <w:spacing w:val="-1"/>
          <w:w w:val="105"/>
        </w:rPr>
        <w:t>not</w:t>
      </w:r>
      <w:r>
        <w:rPr>
          <w:color w:val="161616"/>
          <w:spacing w:val="-5"/>
          <w:w w:val="105"/>
        </w:rPr>
        <w:t xml:space="preserve"> </w:t>
      </w:r>
      <w:r>
        <w:rPr>
          <w:color w:val="2A2A2A"/>
          <w:spacing w:val="-1"/>
          <w:w w:val="105"/>
        </w:rPr>
        <w:t>allowed</w:t>
      </w:r>
      <w:r>
        <w:rPr>
          <w:color w:val="2A2A2A"/>
          <w:spacing w:val="2"/>
          <w:w w:val="105"/>
        </w:rPr>
        <w:t xml:space="preserve"> </w:t>
      </w:r>
      <w:r>
        <w:rPr>
          <w:color w:val="161616"/>
          <w:spacing w:val="-1"/>
          <w:w w:val="105"/>
        </w:rPr>
        <w:t>except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spacing w:val="-1"/>
          <w:w w:val="105"/>
        </w:rPr>
        <w:t>in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1"/>
          <w:w w:val="105"/>
        </w:rPr>
        <w:t>rare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spacing w:val="-1"/>
          <w:w w:val="105"/>
        </w:rPr>
        <w:t>instances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4"/>
          <w:w w:val="105"/>
        </w:rPr>
        <w:t xml:space="preserve"> </w:t>
      </w:r>
      <w:r>
        <w:rPr>
          <w:color w:val="2A2A2A"/>
          <w:w w:val="105"/>
        </w:rPr>
        <w:t>prior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approval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 xml:space="preserve">Township </w:t>
      </w:r>
      <w:r>
        <w:rPr>
          <w:color w:val="2A2A2A"/>
          <w:w w:val="105"/>
        </w:rPr>
        <w:t>Clerk.</w:t>
      </w:r>
    </w:p>
    <w:p w14:paraId="46167885" w14:textId="77777777" w:rsidR="00E628D6" w:rsidRDefault="00E628D6">
      <w:pPr>
        <w:pStyle w:val="BodyText"/>
        <w:spacing w:before="1"/>
        <w:rPr>
          <w:sz w:val="17"/>
        </w:rPr>
      </w:pPr>
    </w:p>
    <w:p w14:paraId="671A58E3" w14:textId="77777777" w:rsidR="00E628D6" w:rsidRDefault="009F5B92">
      <w:pPr>
        <w:pStyle w:val="Heading1"/>
        <w:spacing w:before="90"/>
        <w:ind w:left="148"/>
        <w:rPr>
          <w:u w:val="none"/>
        </w:rPr>
      </w:pPr>
      <w:r>
        <w:rPr>
          <w:color w:val="161616"/>
          <w:spacing w:val="-1"/>
          <w:w w:val="105"/>
          <w:u w:val="thick" w:color="161616"/>
        </w:rPr>
        <w:t>Planning</w:t>
      </w:r>
      <w:r>
        <w:rPr>
          <w:color w:val="161616"/>
          <w:spacing w:val="-14"/>
          <w:w w:val="105"/>
          <w:u w:val="thick" w:color="161616"/>
        </w:rPr>
        <w:t xml:space="preserve"> </w:t>
      </w:r>
      <w:r>
        <w:rPr>
          <w:color w:val="161616"/>
          <w:spacing w:val="-1"/>
          <w:w w:val="105"/>
          <w:u w:val="thick" w:color="161616"/>
        </w:rPr>
        <w:t>Commission</w:t>
      </w:r>
      <w:r>
        <w:rPr>
          <w:color w:val="161616"/>
          <w:spacing w:val="8"/>
          <w:w w:val="105"/>
          <w:u w:val="thick" w:color="161616"/>
        </w:rPr>
        <w:t xml:space="preserve"> </w:t>
      </w:r>
      <w:r>
        <w:rPr>
          <w:color w:val="161616"/>
          <w:spacing w:val="-1"/>
          <w:w w:val="105"/>
          <w:u w:val="thick" w:color="161616"/>
        </w:rPr>
        <w:t>and</w:t>
      </w:r>
      <w:r>
        <w:rPr>
          <w:color w:val="161616"/>
          <w:spacing w:val="-10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Zoning</w:t>
      </w:r>
      <w:r>
        <w:rPr>
          <w:color w:val="161616"/>
          <w:spacing w:val="-6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Board</w:t>
      </w:r>
      <w:r>
        <w:rPr>
          <w:color w:val="161616"/>
          <w:spacing w:val="-3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-10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Appeals</w:t>
      </w:r>
      <w:r>
        <w:rPr>
          <w:color w:val="161616"/>
          <w:spacing w:val="-2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Fees</w:t>
      </w:r>
    </w:p>
    <w:p w14:paraId="78D0DCBF" w14:textId="77777777" w:rsidR="00E628D6" w:rsidRDefault="00E628D6">
      <w:pPr>
        <w:pStyle w:val="BodyText"/>
        <w:rPr>
          <w:b/>
          <w:sz w:val="25"/>
        </w:rPr>
      </w:pPr>
    </w:p>
    <w:p w14:paraId="7FB174E2" w14:textId="42A75CD8" w:rsidR="00E628D6" w:rsidRDefault="009F5B92">
      <w:pPr>
        <w:pStyle w:val="BodyText"/>
        <w:spacing w:line="249" w:lineRule="auto"/>
        <w:ind w:left="132" w:right="185" w:firstLine="1"/>
      </w:pP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Township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 xml:space="preserve">will charge five </w:t>
      </w:r>
      <w:r>
        <w:rPr>
          <w:color w:val="161616"/>
        </w:rPr>
        <w:t>hundred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dollars ($500.00)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 xml:space="preserve">for </w:t>
      </w:r>
      <w:r>
        <w:rPr>
          <w:color w:val="161616"/>
        </w:rPr>
        <w:t>a Planning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Commission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hearing and/or site plan review and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 xml:space="preserve">Zoning Board </w:t>
      </w:r>
      <w:r>
        <w:rPr>
          <w:color w:val="2A2A2A"/>
        </w:rPr>
        <w:t>of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Review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hearing.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 xml:space="preserve">In </w:t>
      </w:r>
      <w:r>
        <w:rPr>
          <w:color w:val="2A2A2A"/>
        </w:rPr>
        <w:t xml:space="preserve">addition, a </w:t>
      </w:r>
      <w:r w:rsidR="00F16F20">
        <w:rPr>
          <w:color w:val="2A2A2A"/>
        </w:rPr>
        <w:t>one</w:t>
      </w:r>
      <w:r w:rsidR="00F16F20">
        <w:rPr>
          <w:color w:val="2A2A2A"/>
          <w:spacing w:val="1"/>
        </w:rPr>
        <w:t>-thousand-dollar</w:t>
      </w:r>
      <w:r>
        <w:rPr>
          <w:color w:val="161616"/>
        </w:rPr>
        <w:t xml:space="preserve"> ($1000.00) </w:t>
      </w:r>
      <w:r>
        <w:rPr>
          <w:color w:val="2A2A2A"/>
        </w:rPr>
        <w:t>deposit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will </w:t>
      </w:r>
      <w:r>
        <w:rPr>
          <w:color w:val="161616"/>
        </w:rPr>
        <w:t xml:space="preserve">be </w:t>
      </w:r>
      <w:r>
        <w:rPr>
          <w:color w:val="2A2A2A"/>
        </w:rPr>
        <w:t>charged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for professional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services </w:t>
      </w:r>
      <w:r>
        <w:rPr>
          <w:color w:val="161616"/>
        </w:rPr>
        <w:t xml:space="preserve">and </w:t>
      </w:r>
      <w:r>
        <w:rPr>
          <w:color w:val="2A2A2A"/>
        </w:rPr>
        <w:t xml:space="preserve">other services and </w:t>
      </w:r>
      <w:r>
        <w:rPr>
          <w:color w:val="161616"/>
        </w:rPr>
        <w:t>expenses as necessary.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Any unused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 xml:space="preserve">portion of </w:t>
      </w:r>
      <w:r>
        <w:rPr>
          <w:color w:val="161616"/>
        </w:rPr>
        <w:t xml:space="preserve">the </w:t>
      </w:r>
      <w:r>
        <w:rPr>
          <w:color w:val="2A2A2A"/>
        </w:rPr>
        <w:t>deposit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 xml:space="preserve">be returned </w:t>
      </w:r>
      <w:r>
        <w:rPr>
          <w:color w:val="2A2A2A"/>
        </w:rPr>
        <w:t>to 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applicant/appellant. </w:t>
      </w:r>
      <w:r>
        <w:rPr>
          <w:color w:val="161616"/>
        </w:rPr>
        <w:t>Additional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 xml:space="preserve">costs </w:t>
      </w:r>
      <w:r>
        <w:rPr>
          <w:color w:val="161616"/>
        </w:rPr>
        <w:t xml:space="preserve">beyond the </w:t>
      </w:r>
      <w:r>
        <w:rPr>
          <w:color w:val="2A2A2A"/>
        </w:rPr>
        <w:t xml:space="preserve">charge and </w:t>
      </w:r>
      <w:r>
        <w:rPr>
          <w:color w:val="161616"/>
        </w:rPr>
        <w:t>deposit</w:t>
      </w:r>
      <w:r>
        <w:rPr>
          <w:color w:val="161616"/>
          <w:spacing w:val="52"/>
        </w:rPr>
        <w:t xml:space="preserve"> </w:t>
      </w:r>
      <w:r>
        <w:rPr>
          <w:color w:val="2A2A2A"/>
        </w:rPr>
        <w:t xml:space="preserve">will </w:t>
      </w:r>
      <w:r>
        <w:rPr>
          <w:color w:val="161616"/>
        </w:rPr>
        <w:t xml:space="preserve">be </w:t>
      </w:r>
      <w:r>
        <w:rPr>
          <w:color w:val="2A2A2A"/>
        </w:rPr>
        <w:t>billed separately</w:t>
      </w:r>
      <w:r>
        <w:rPr>
          <w:color w:val="2A2A2A"/>
          <w:spacing w:val="53"/>
        </w:rPr>
        <w:t xml:space="preserve"> </w:t>
      </w:r>
      <w:r>
        <w:rPr>
          <w:color w:val="161616"/>
        </w:rPr>
        <w:t xml:space="preserve">in the exact </w:t>
      </w:r>
      <w:r>
        <w:rPr>
          <w:color w:val="2A2A2A"/>
        </w:rPr>
        <w:t>amount</w:t>
      </w:r>
      <w:r>
        <w:rPr>
          <w:color w:val="2A2A2A"/>
          <w:spacing w:val="5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"/>
        </w:rPr>
        <w:t xml:space="preserve"> </w:t>
      </w:r>
      <w:r>
        <w:rPr>
          <w:color w:val="161616"/>
          <w:w w:val="105"/>
        </w:rPr>
        <w:t>incurred.</w:t>
      </w:r>
    </w:p>
    <w:p w14:paraId="55DDF8B6" w14:textId="77777777" w:rsidR="00E628D6" w:rsidRDefault="00E628D6">
      <w:pPr>
        <w:pStyle w:val="BodyText"/>
        <w:spacing w:before="1"/>
        <w:rPr>
          <w:sz w:val="23"/>
        </w:rPr>
      </w:pPr>
    </w:p>
    <w:p w14:paraId="3F9B4CA3" w14:textId="77777777" w:rsidR="00E628D6" w:rsidRDefault="009F5B92">
      <w:pPr>
        <w:pStyle w:val="BodyText"/>
        <w:spacing w:line="249" w:lineRule="auto"/>
        <w:ind w:left="129" w:firstLine="4"/>
      </w:pPr>
      <w:r>
        <w:rPr>
          <w:color w:val="161616"/>
        </w:rPr>
        <w:t>The Township</w:t>
      </w:r>
      <w:r>
        <w:rPr>
          <w:color w:val="161616"/>
          <w:spacing w:val="3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charge</w:t>
      </w:r>
      <w:r>
        <w:rPr>
          <w:color w:val="161616"/>
          <w:spacing w:val="18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additional</w:t>
      </w:r>
      <w:r>
        <w:rPr>
          <w:color w:val="161616"/>
          <w:spacing w:val="42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8"/>
        </w:rPr>
        <w:t xml:space="preserve"> </w:t>
      </w:r>
      <w:r>
        <w:rPr>
          <w:color w:val="161616"/>
        </w:rPr>
        <w:t>hundred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fifty</w:t>
      </w:r>
      <w:r>
        <w:rPr>
          <w:color w:val="161616"/>
          <w:spacing w:val="19"/>
        </w:rPr>
        <w:t xml:space="preserve"> </w:t>
      </w:r>
      <w:r>
        <w:rPr>
          <w:color w:val="2A2A2A"/>
        </w:rPr>
        <w:t>dollars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($150.00)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applicant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appellant</w:t>
      </w:r>
      <w:r>
        <w:rPr>
          <w:color w:val="2A2A2A"/>
          <w:spacing w:val="30"/>
        </w:rPr>
        <w:t xml:space="preserve"> </w:t>
      </w:r>
      <w:r>
        <w:rPr>
          <w:color w:val="161616"/>
        </w:rPr>
        <w:t>requests</w:t>
      </w:r>
      <w:r>
        <w:rPr>
          <w:color w:val="161616"/>
          <w:spacing w:val="16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"/>
        </w:rPr>
        <w:t xml:space="preserve"> </w:t>
      </w:r>
      <w:r>
        <w:rPr>
          <w:color w:val="161616"/>
          <w:w w:val="105"/>
        </w:rPr>
        <w:t>Planning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Commission</w:t>
      </w:r>
      <w:r>
        <w:rPr>
          <w:color w:val="2A2A2A"/>
          <w:spacing w:val="10"/>
          <w:w w:val="105"/>
        </w:rPr>
        <w:t xml:space="preserve"> </w:t>
      </w:r>
      <w:r>
        <w:rPr>
          <w:color w:val="161616"/>
          <w:w w:val="105"/>
        </w:rPr>
        <w:t>meetings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scheduled</w:t>
      </w:r>
      <w:r>
        <w:rPr>
          <w:color w:val="2A2A2A"/>
          <w:spacing w:val="3"/>
          <w:w w:val="105"/>
        </w:rPr>
        <w:t xml:space="preserve"> </w:t>
      </w:r>
      <w:r>
        <w:rPr>
          <w:color w:val="161616"/>
          <w:w w:val="105"/>
        </w:rPr>
        <w:t>outside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regular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quarterly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meetings.</w:t>
      </w:r>
    </w:p>
    <w:p w14:paraId="43D7DFFB" w14:textId="77777777" w:rsidR="00E628D6" w:rsidRDefault="00E628D6">
      <w:pPr>
        <w:pStyle w:val="BodyText"/>
        <w:spacing w:before="9"/>
        <w:rPr>
          <w:sz w:val="15"/>
        </w:rPr>
      </w:pPr>
    </w:p>
    <w:p w14:paraId="4BB8870F" w14:textId="77777777" w:rsidR="00E628D6" w:rsidRDefault="009F5B92">
      <w:pPr>
        <w:pStyle w:val="Heading1"/>
        <w:ind w:left="131"/>
        <w:rPr>
          <w:u w:val="none"/>
        </w:rPr>
      </w:pPr>
      <w:r>
        <w:rPr>
          <w:color w:val="161616"/>
          <w:w w:val="105"/>
          <w:u w:val="thick" w:color="161616"/>
        </w:rPr>
        <w:t>Township</w:t>
      </w:r>
      <w:r>
        <w:rPr>
          <w:color w:val="161616"/>
          <w:spacing w:val="-7"/>
          <w:w w:val="105"/>
          <w:u w:val="thick" w:color="161616"/>
        </w:rPr>
        <w:t xml:space="preserve"> </w:t>
      </w:r>
      <w:r>
        <w:rPr>
          <w:color w:val="161616"/>
          <w:w w:val="105"/>
          <w:u w:val="thick" w:color="161616"/>
        </w:rPr>
        <w:t>Publications</w:t>
      </w:r>
    </w:p>
    <w:p w14:paraId="0122335A" w14:textId="77777777" w:rsidR="00E628D6" w:rsidRDefault="00E628D6">
      <w:pPr>
        <w:pStyle w:val="BodyText"/>
        <w:spacing w:before="2"/>
        <w:rPr>
          <w:b/>
          <w:sz w:val="26"/>
        </w:rPr>
      </w:pPr>
    </w:p>
    <w:p w14:paraId="1818C290" w14:textId="77777777" w:rsidR="00E628D6" w:rsidRDefault="009F5B92">
      <w:pPr>
        <w:pStyle w:val="BodyText"/>
        <w:spacing w:before="1" w:line="249" w:lineRule="auto"/>
        <w:ind w:left="124" w:right="185" w:hanging="1"/>
      </w:pPr>
      <w:r>
        <w:rPr>
          <w:color w:val="161616"/>
          <w:spacing w:val="-1"/>
          <w:w w:val="105"/>
        </w:rPr>
        <w:t>All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1"/>
          <w:w w:val="105"/>
        </w:rPr>
        <w:t>Township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spacing w:val="-1"/>
          <w:w w:val="105"/>
        </w:rPr>
        <w:t>publications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spacing w:val="-1"/>
          <w:w w:val="105"/>
        </w:rPr>
        <w:t>will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spacing w:val="-1"/>
          <w:w w:val="105"/>
        </w:rPr>
        <w:t>be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spacing w:val="-1"/>
          <w:w w:val="105"/>
        </w:rPr>
        <w:t>charged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spacing w:val="-1"/>
          <w:w w:val="105"/>
        </w:rPr>
        <w:t>in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spacing w:val="-1"/>
          <w:w w:val="105"/>
        </w:rPr>
        <w:t>accordance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spacing w:val="-1"/>
          <w:w w:val="105"/>
        </w:rPr>
        <w:t>with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printing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costs,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spacing w:val="-1"/>
          <w:w w:val="105"/>
        </w:rPr>
        <w:t>mailing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costs,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161616"/>
          <w:w w:val="105"/>
        </w:rPr>
        <w:t>labor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when</w:t>
      </w:r>
      <w:r>
        <w:rPr>
          <w:color w:val="161616"/>
          <w:spacing w:val="-4"/>
          <w:w w:val="105"/>
        </w:rPr>
        <w:t xml:space="preserve"> </w:t>
      </w:r>
      <w:r>
        <w:rPr>
          <w:color w:val="2A2A2A"/>
          <w:w w:val="105"/>
        </w:rPr>
        <w:t>applicab</w:t>
      </w:r>
      <w:r>
        <w:rPr>
          <w:color w:val="4B4B4B"/>
          <w:w w:val="105"/>
        </w:rPr>
        <w:t>l</w:t>
      </w:r>
      <w:r>
        <w:rPr>
          <w:color w:val="2A2A2A"/>
          <w:w w:val="105"/>
        </w:rPr>
        <w:t>e.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Such publications include but are not limited </w:t>
      </w:r>
      <w:r>
        <w:rPr>
          <w:color w:val="2A2A2A"/>
          <w:spacing w:val="-1"/>
          <w:w w:val="105"/>
        </w:rPr>
        <w:t>to:</w:t>
      </w:r>
      <w:r>
        <w:rPr>
          <w:color w:val="2A2A2A"/>
          <w:w w:val="105"/>
        </w:rPr>
        <w:t xml:space="preserve"> </w:t>
      </w:r>
      <w:r>
        <w:rPr>
          <w:color w:val="2A2A2A"/>
          <w:spacing w:val="-1"/>
          <w:w w:val="105"/>
        </w:rPr>
        <w:t>Zoning Ordinance</w:t>
      </w:r>
      <w:r>
        <w:rPr>
          <w:color w:val="4B4B4B"/>
          <w:spacing w:val="-1"/>
          <w:w w:val="105"/>
        </w:rPr>
        <w:t xml:space="preserve">, </w:t>
      </w:r>
      <w:r>
        <w:rPr>
          <w:color w:val="161616"/>
          <w:spacing w:val="-1"/>
          <w:w w:val="105"/>
        </w:rPr>
        <w:t xml:space="preserve">Master Plan, </w:t>
      </w:r>
      <w:r>
        <w:rPr>
          <w:color w:val="2A2A2A"/>
          <w:spacing w:val="-1"/>
          <w:w w:val="105"/>
        </w:rPr>
        <w:t xml:space="preserve">and Zoning </w:t>
      </w:r>
      <w:r>
        <w:rPr>
          <w:color w:val="161616"/>
          <w:w w:val="105"/>
        </w:rPr>
        <w:t>Maps.</w:t>
      </w:r>
      <w:r>
        <w:rPr>
          <w:color w:val="161616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Costs will </w:t>
      </w:r>
      <w:r>
        <w:rPr>
          <w:color w:val="161616"/>
          <w:w w:val="105"/>
        </w:rPr>
        <w:t xml:space="preserve">be </w:t>
      </w:r>
      <w:r>
        <w:rPr>
          <w:color w:val="2A2A2A"/>
          <w:w w:val="105"/>
        </w:rPr>
        <w:t>set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within</w:t>
      </w:r>
      <w:r>
        <w:rPr>
          <w:color w:val="2A2A2A"/>
          <w:spacing w:val="-6"/>
          <w:w w:val="105"/>
        </w:rPr>
        <w:t xml:space="preserve"> </w:t>
      </w:r>
      <w:r>
        <w:rPr>
          <w:color w:val="161616"/>
          <w:spacing w:val="-1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spacing w:val="-1"/>
          <w:w w:val="105"/>
        </w:rPr>
        <w:t>price</w:t>
      </w:r>
      <w:r>
        <w:rPr>
          <w:color w:val="161616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structure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spacing w:val="-1"/>
          <w:w w:val="105"/>
        </w:rPr>
        <w:t>of</w:t>
      </w:r>
      <w:r>
        <w:rPr>
          <w:color w:val="2A2A2A"/>
          <w:spacing w:val="-9"/>
          <w:w w:val="105"/>
        </w:rPr>
        <w:t xml:space="preserve"> </w:t>
      </w:r>
      <w:r>
        <w:rPr>
          <w:color w:val="161616"/>
          <w:spacing w:val="-1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Freedom</w:t>
      </w:r>
      <w:r>
        <w:rPr>
          <w:color w:val="2A2A2A"/>
          <w:spacing w:val="-8"/>
          <w:w w:val="105"/>
        </w:rPr>
        <w:t xml:space="preserve"> </w:t>
      </w:r>
      <w:r>
        <w:rPr>
          <w:color w:val="161616"/>
          <w:spacing w:val="-1"/>
          <w:w w:val="105"/>
        </w:rPr>
        <w:t>of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1"/>
          <w:w w:val="105"/>
        </w:rPr>
        <w:t>Information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spacing w:val="-1"/>
          <w:w w:val="105"/>
        </w:rPr>
        <w:t>Act.</w:t>
      </w:r>
      <w:r>
        <w:rPr>
          <w:color w:val="161616"/>
          <w:spacing w:val="48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Pond </w:t>
      </w:r>
      <w:r>
        <w:rPr>
          <w:color w:val="2A2A2A"/>
          <w:spacing w:val="-1"/>
          <w:w w:val="105"/>
        </w:rPr>
        <w:t>Signs</w:t>
      </w:r>
      <w:r>
        <w:rPr>
          <w:color w:val="4B4B4B"/>
          <w:spacing w:val="-1"/>
          <w:w w:val="105"/>
        </w:rPr>
        <w:t>,</w:t>
      </w:r>
      <w:r>
        <w:rPr>
          <w:color w:val="4B4B4B"/>
          <w:spacing w:val="-2"/>
          <w:w w:val="105"/>
        </w:rPr>
        <w:t xml:space="preserve"> </w:t>
      </w:r>
      <w:r>
        <w:rPr>
          <w:color w:val="2A2A2A"/>
          <w:spacing w:val="-1"/>
          <w:w w:val="105"/>
        </w:rPr>
        <w:t>when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available,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 xml:space="preserve"> </w:t>
      </w:r>
      <w:r>
        <w:rPr>
          <w:color w:val="2A2A2A"/>
          <w:w w:val="105"/>
        </w:rPr>
        <w:t>supplied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cost.</w:t>
      </w:r>
    </w:p>
    <w:p w14:paraId="08ECD101" w14:textId="77777777" w:rsidR="00E628D6" w:rsidRDefault="00E628D6">
      <w:pPr>
        <w:pStyle w:val="BodyText"/>
        <w:spacing w:before="9"/>
        <w:rPr>
          <w:sz w:val="15"/>
        </w:rPr>
      </w:pPr>
    </w:p>
    <w:p w14:paraId="001AC54F" w14:textId="77777777" w:rsidR="00E628D6" w:rsidRDefault="009F5B92">
      <w:pPr>
        <w:spacing w:before="91"/>
        <w:ind w:left="118"/>
        <w:rPr>
          <w:b/>
          <w:sz w:val="23"/>
        </w:rPr>
      </w:pPr>
      <w:r>
        <w:rPr>
          <w:b/>
          <w:i/>
          <w:color w:val="161616"/>
          <w:sz w:val="23"/>
          <w:u w:val="thick" w:color="161616"/>
        </w:rPr>
        <w:t>Uncashed</w:t>
      </w:r>
      <w:r>
        <w:rPr>
          <w:b/>
          <w:i/>
          <w:color w:val="161616"/>
          <w:spacing w:val="50"/>
          <w:sz w:val="23"/>
          <w:u w:val="thick" w:color="161616"/>
        </w:rPr>
        <w:t xml:space="preserve"> </w:t>
      </w:r>
      <w:r>
        <w:rPr>
          <w:b/>
          <w:color w:val="161616"/>
          <w:sz w:val="23"/>
          <w:u w:val="thick" w:color="161616"/>
        </w:rPr>
        <w:t>and</w:t>
      </w:r>
      <w:r>
        <w:rPr>
          <w:b/>
          <w:color w:val="161616"/>
          <w:spacing w:val="45"/>
          <w:sz w:val="23"/>
          <w:u w:val="thick" w:color="161616"/>
        </w:rPr>
        <w:t xml:space="preserve"> </w:t>
      </w:r>
      <w:r>
        <w:rPr>
          <w:b/>
          <w:color w:val="161616"/>
          <w:sz w:val="23"/>
          <w:u w:val="thick" w:color="161616"/>
        </w:rPr>
        <w:t>Non-Sufficient</w:t>
      </w:r>
      <w:r>
        <w:rPr>
          <w:b/>
          <w:color w:val="161616"/>
          <w:spacing w:val="-1"/>
          <w:sz w:val="23"/>
          <w:u w:val="thick" w:color="161616"/>
        </w:rPr>
        <w:t xml:space="preserve"> </w:t>
      </w:r>
      <w:r>
        <w:rPr>
          <w:b/>
          <w:color w:val="2A2A2A"/>
          <w:sz w:val="23"/>
          <w:u w:val="thick" w:color="161616"/>
        </w:rPr>
        <w:t>Fund</w:t>
      </w:r>
      <w:r>
        <w:rPr>
          <w:b/>
          <w:color w:val="2A2A2A"/>
          <w:spacing w:val="25"/>
          <w:sz w:val="23"/>
          <w:u w:val="thick" w:color="161616"/>
        </w:rPr>
        <w:t xml:space="preserve"> </w:t>
      </w:r>
      <w:r>
        <w:rPr>
          <w:b/>
          <w:color w:val="161616"/>
          <w:sz w:val="23"/>
          <w:u w:val="thick" w:color="161616"/>
        </w:rPr>
        <w:t>Check</w:t>
      </w:r>
      <w:r>
        <w:rPr>
          <w:b/>
          <w:color w:val="161616"/>
          <w:spacing w:val="38"/>
          <w:sz w:val="23"/>
          <w:u w:val="thick" w:color="161616"/>
        </w:rPr>
        <w:t xml:space="preserve"> </w:t>
      </w:r>
      <w:r>
        <w:rPr>
          <w:b/>
          <w:color w:val="161616"/>
          <w:sz w:val="23"/>
          <w:u w:val="thick" w:color="161616"/>
        </w:rPr>
        <w:t>(NSF)</w:t>
      </w:r>
    </w:p>
    <w:p w14:paraId="1E100A6E" w14:textId="77777777" w:rsidR="00E628D6" w:rsidRDefault="009F5B92">
      <w:pPr>
        <w:spacing w:before="26"/>
        <w:ind w:left="122"/>
        <w:rPr>
          <w:i/>
        </w:rPr>
      </w:pPr>
      <w:r>
        <w:rPr>
          <w:i/>
          <w:color w:val="161616"/>
          <w:w w:val="105"/>
        </w:rPr>
        <w:t>After</w:t>
      </w:r>
      <w:r>
        <w:rPr>
          <w:i/>
          <w:color w:val="161616"/>
          <w:spacing w:val="23"/>
          <w:w w:val="105"/>
        </w:rPr>
        <w:t xml:space="preserve"> </w:t>
      </w:r>
      <w:r>
        <w:rPr>
          <w:i/>
          <w:color w:val="161616"/>
          <w:w w:val="105"/>
        </w:rPr>
        <w:t>180</w:t>
      </w:r>
      <w:r>
        <w:rPr>
          <w:i/>
          <w:color w:val="161616"/>
          <w:spacing w:val="14"/>
          <w:w w:val="105"/>
        </w:rPr>
        <w:t xml:space="preserve"> </w:t>
      </w:r>
      <w:r>
        <w:rPr>
          <w:i/>
          <w:color w:val="161616"/>
          <w:w w:val="105"/>
        </w:rPr>
        <w:t>days,</w:t>
      </w:r>
      <w:r>
        <w:rPr>
          <w:i/>
          <w:color w:val="161616"/>
          <w:spacing w:val="9"/>
          <w:w w:val="105"/>
        </w:rPr>
        <w:t xml:space="preserve"> </w:t>
      </w:r>
      <w:r>
        <w:rPr>
          <w:i/>
          <w:color w:val="161616"/>
          <w:w w:val="105"/>
        </w:rPr>
        <w:t>an</w:t>
      </w:r>
      <w:r>
        <w:rPr>
          <w:i/>
          <w:color w:val="161616"/>
          <w:spacing w:val="8"/>
          <w:w w:val="105"/>
        </w:rPr>
        <w:t xml:space="preserve"> </w:t>
      </w:r>
      <w:r>
        <w:rPr>
          <w:i/>
          <w:color w:val="161616"/>
          <w:w w:val="105"/>
        </w:rPr>
        <w:t>uncashed</w:t>
      </w:r>
      <w:r>
        <w:rPr>
          <w:i/>
          <w:color w:val="161616"/>
          <w:spacing w:val="26"/>
          <w:w w:val="105"/>
        </w:rPr>
        <w:t xml:space="preserve"> </w:t>
      </w:r>
      <w:r>
        <w:rPr>
          <w:i/>
          <w:color w:val="2A2A2A"/>
          <w:w w:val="105"/>
        </w:rPr>
        <w:t>check</w:t>
      </w:r>
      <w:r>
        <w:rPr>
          <w:i/>
          <w:color w:val="2A2A2A"/>
          <w:spacing w:val="24"/>
          <w:w w:val="105"/>
        </w:rPr>
        <w:t xml:space="preserve"> </w:t>
      </w:r>
      <w:r>
        <w:rPr>
          <w:i/>
          <w:color w:val="2A2A2A"/>
          <w:w w:val="105"/>
        </w:rPr>
        <w:t>will</w:t>
      </w:r>
      <w:r>
        <w:rPr>
          <w:i/>
          <w:color w:val="2A2A2A"/>
          <w:spacing w:val="8"/>
          <w:w w:val="105"/>
        </w:rPr>
        <w:t xml:space="preserve"> </w:t>
      </w:r>
      <w:r>
        <w:rPr>
          <w:i/>
          <w:color w:val="2A2A2A"/>
          <w:w w:val="105"/>
        </w:rPr>
        <w:t>be</w:t>
      </w:r>
      <w:r>
        <w:rPr>
          <w:i/>
          <w:color w:val="2A2A2A"/>
          <w:spacing w:val="13"/>
          <w:w w:val="105"/>
        </w:rPr>
        <w:t xml:space="preserve"> </w:t>
      </w:r>
      <w:r>
        <w:rPr>
          <w:i/>
          <w:color w:val="2A2A2A"/>
          <w:w w:val="105"/>
        </w:rPr>
        <w:t>voided</w:t>
      </w:r>
      <w:r>
        <w:rPr>
          <w:i/>
          <w:color w:val="2A2A2A"/>
          <w:spacing w:val="37"/>
          <w:w w:val="105"/>
        </w:rPr>
        <w:t xml:space="preserve"> </w:t>
      </w:r>
      <w:r>
        <w:rPr>
          <w:i/>
          <w:color w:val="2A2A2A"/>
          <w:w w:val="105"/>
        </w:rPr>
        <w:t>and</w:t>
      </w:r>
      <w:r>
        <w:rPr>
          <w:i/>
          <w:color w:val="2A2A2A"/>
          <w:spacing w:val="8"/>
          <w:w w:val="105"/>
        </w:rPr>
        <w:t xml:space="preserve"> </w:t>
      </w:r>
      <w:r>
        <w:rPr>
          <w:i/>
          <w:color w:val="161616"/>
          <w:w w:val="105"/>
        </w:rPr>
        <w:t>removed</w:t>
      </w:r>
      <w:r>
        <w:rPr>
          <w:i/>
          <w:color w:val="161616"/>
          <w:spacing w:val="16"/>
          <w:w w:val="105"/>
        </w:rPr>
        <w:t xml:space="preserve"> </w:t>
      </w:r>
      <w:r>
        <w:rPr>
          <w:i/>
          <w:color w:val="2A2A2A"/>
          <w:w w:val="105"/>
        </w:rPr>
        <w:t>from</w:t>
      </w:r>
      <w:r>
        <w:rPr>
          <w:i/>
          <w:color w:val="2A2A2A"/>
          <w:spacing w:val="14"/>
          <w:w w:val="105"/>
        </w:rPr>
        <w:t xml:space="preserve"> </w:t>
      </w:r>
      <w:r>
        <w:rPr>
          <w:i/>
          <w:color w:val="2A2A2A"/>
          <w:w w:val="105"/>
        </w:rPr>
        <w:t>the</w:t>
      </w:r>
      <w:r>
        <w:rPr>
          <w:i/>
          <w:color w:val="2A2A2A"/>
          <w:spacing w:val="3"/>
          <w:w w:val="105"/>
        </w:rPr>
        <w:t xml:space="preserve"> </w:t>
      </w:r>
      <w:r>
        <w:rPr>
          <w:i/>
          <w:color w:val="2A2A2A"/>
          <w:w w:val="105"/>
        </w:rPr>
        <w:t>ledgers.</w:t>
      </w:r>
    </w:p>
    <w:p w14:paraId="686CEBEC" w14:textId="0AB6D5B4" w:rsidR="00E628D6" w:rsidRDefault="009F5B92">
      <w:pPr>
        <w:pStyle w:val="BodyText"/>
        <w:spacing w:before="16" w:line="256" w:lineRule="auto"/>
        <w:ind w:left="119" w:hanging="7"/>
      </w:pPr>
      <w:r>
        <w:rPr>
          <w:color w:val="2A2A2A"/>
          <w:spacing w:val="-1"/>
          <w:w w:val="105"/>
        </w:rPr>
        <w:t>The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spacing w:val="-1"/>
          <w:w w:val="105"/>
        </w:rPr>
        <w:t>charge</w:t>
      </w:r>
      <w:r>
        <w:rPr>
          <w:color w:val="161616"/>
          <w:spacing w:val="-10"/>
          <w:w w:val="105"/>
        </w:rPr>
        <w:t xml:space="preserve"> </w:t>
      </w:r>
      <w:r>
        <w:rPr>
          <w:color w:val="2A2A2A"/>
          <w:spacing w:val="-1"/>
          <w:w w:val="105"/>
        </w:rPr>
        <w:t>for</w:t>
      </w:r>
      <w:r>
        <w:rPr>
          <w:color w:val="2A2A2A"/>
          <w:spacing w:val="-6"/>
          <w:w w:val="105"/>
        </w:rPr>
        <w:t xml:space="preserve"> </w:t>
      </w:r>
      <w:r>
        <w:rPr>
          <w:color w:val="161616"/>
          <w:spacing w:val="-1"/>
          <w:w w:val="105"/>
        </w:rPr>
        <w:t>handling</w:t>
      </w:r>
      <w:r>
        <w:rPr>
          <w:color w:val="161616"/>
          <w:spacing w:val="-13"/>
          <w:w w:val="105"/>
        </w:rPr>
        <w:t xml:space="preserve"> </w:t>
      </w:r>
      <w:r w:rsidR="00F16F20">
        <w:rPr>
          <w:color w:val="2A2A2A"/>
          <w:spacing w:val="-1"/>
          <w:w w:val="105"/>
        </w:rPr>
        <w:t>an</w:t>
      </w:r>
      <w:r>
        <w:rPr>
          <w:color w:val="2A2A2A"/>
          <w:w w:val="105"/>
        </w:rPr>
        <w:t xml:space="preserve"> </w:t>
      </w:r>
      <w:r>
        <w:rPr>
          <w:color w:val="2A2A2A"/>
          <w:spacing w:val="-1"/>
          <w:w w:val="105"/>
        </w:rPr>
        <w:t>NSF</w:t>
      </w:r>
      <w:r>
        <w:rPr>
          <w:color w:val="2A2A2A"/>
          <w:spacing w:val="-6"/>
          <w:w w:val="105"/>
        </w:rPr>
        <w:t xml:space="preserve"> </w:t>
      </w:r>
      <w:r>
        <w:rPr>
          <w:color w:val="161616"/>
          <w:spacing w:val="-1"/>
          <w:w w:val="105"/>
        </w:rPr>
        <w:t>check</w:t>
      </w:r>
      <w:r>
        <w:rPr>
          <w:color w:val="161616"/>
          <w:spacing w:val="2"/>
          <w:w w:val="105"/>
        </w:rPr>
        <w:t xml:space="preserve"> </w:t>
      </w:r>
      <w:r>
        <w:rPr>
          <w:color w:val="2A2A2A"/>
          <w:spacing w:val="-1"/>
          <w:w w:val="105"/>
        </w:rPr>
        <w:t xml:space="preserve">shall </w:t>
      </w:r>
      <w:r>
        <w:rPr>
          <w:color w:val="161616"/>
          <w:spacing w:val="-1"/>
          <w:w w:val="105"/>
        </w:rPr>
        <w:t>be</w:t>
      </w:r>
      <w:r>
        <w:rPr>
          <w:color w:val="161616"/>
          <w:spacing w:val="-9"/>
          <w:w w:val="105"/>
        </w:rPr>
        <w:t xml:space="preserve"> </w:t>
      </w:r>
      <w:r w:rsidR="00F26D60">
        <w:rPr>
          <w:color w:val="161616"/>
          <w:spacing w:val="-1"/>
          <w:w w:val="105"/>
        </w:rPr>
        <w:t>thirty-five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1"/>
          <w:w w:val="105"/>
        </w:rPr>
        <w:t>dollars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($</w:t>
      </w:r>
      <w:r w:rsidR="00F16F20">
        <w:rPr>
          <w:color w:val="2A2A2A"/>
          <w:w w:val="105"/>
        </w:rPr>
        <w:t>35</w:t>
      </w:r>
      <w:r>
        <w:rPr>
          <w:color w:val="2A2A2A"/>
          <w:w w:val="105"/>
        </w:rPr>
        <w:t>.00</w:t>
      </w:r>
      <w:r w:rsidR="00F16F20">
        <w:rPr>
          <w:color w:val="2A2A2A"/>
          <w:w w:val="105"/>
        </w:rPr>
        <w:t xml:space="preserve">) </w:t>
      </w:r>
      <w:r w:rsidR="00F16F20">
        <w:rPr>
          <w:color w:val="161616"/>
          <w:spacing w:val="-10"/>
          <w:w w:val="105"/>
        </w:rPr>
        <w:t>NSF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check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charge</w:t>
      </w:r>
      <w:r>
        <w:rPr>
          <w:color w:val="2A2A2A"/>
          <w:spacing w:val="-14"/>
          <w:w w:val="105"/>
        </w:rPr>
        <w:t xml:space="preserve"> </w:t>
      </w:r>
      <w:r>
        <w:rPr>
          <w:color w:val="161616"/>
          <w:w w:val="105"/>
        </w:rPr>
        <w:t>imposed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bank.</w:t>
      </w:r>
      <w:r>
        <w:rPr>
          <w:color w:val="161616"/>
          <w:spacing w:val="5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person</w:t>
      </w:r>
      <w:r>
        <w:rPr>
          <w:color w:val="161616"/>
          <w:spacing w:val="-5"/>
          <w:w w:val="105"/>
        </w:rPr>
        <w:t xml:space="preserve"> </w:t>
      </w:r>
      <w:r>
        <w:rPr>
          <w:color w:val="2A2A2A"/>
          <w:w w:val="105"/>
        </w:rPr>
        <w:t>submitting</w:t>
      </w:r>
      <w:r>
        <w:rPr>
          <w:color w:val="2A2A2A"/>
          <w:spacing w:val="-1"/>
          <w:w w:val="105"/>
        </w:rPr>
        <w:t xml:space="preserve"> </w:t>
      </w:r>
      <w:r w:rsidR="00F16F20">
        <w:rPr>
          <w:color w:val="2A2A2A"/>
          <w:w w:val="105"/>
        </w:rPr>
        <w:t>an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NSF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check</w:t>
      </w:r>
      <w:r>
        <w:rPr>
          <w:color w:val="2A2A2A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 xml:space="preserve"> </w:t>
      </w:r>
      <w:r>
        <w:rPr>
          <w:color w:val="2A2A2A"/>
          <w:w w:val="105"/>
        </w:rPr>
        <w:t>Township</w:t>
      </w:r>
      <w:r>
        <w:rPr>
          <w:color w:val="2A2A2A"/>
          <w:spacing w:val="5"/>
          <w:w w:val="105"/>
        </w:rPr>
        <w:t xml:space="preserve"> </w:t>
      </w:r>
      <w:r>
        <w:rPr>
          <w:color w:val="161616"/>
          <w:w w:val="105"/>
        </w:rPr>
        <w:t>must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pay</w:t>
      </w:r>
      <w:r>
        <w:rPr>
          <w:color w:val="161616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charge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cash</w:t>
      </w:r>
      <w:r>
        <w:rPr>
          <w:color w:val="2A2A2A"/>
          <w:spacing w:val="-15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6"/>
          <w:w w:val="105"/>
        </w:rPr>
        <w:t xml:space="preserve"> </w:t>
      </w:r>
      <w:r>
        <w:rPr>
          <w:color w:val="161616"/>
          <w:w w:val="105"/>
        </w:rPr>
        <w:t>money</w:t>
      </w:r>
      <w:r>
        <w:rPr>
          <w:color w:val="161616"/>
          <w:spacing w:val="-1"/>
          <w:w w:val="105"/>
        </w:rPr>
        <w:t xml:space="preserve"> </w:t>
      </w:r>
      <w:r>
        <w:rPr>
          <w:color w:val="2A2A2A"/>
          <w:w w:val="105"/>
        </w:rPr>
        <w:t>order.</w:t>
      </w:r>
    </w:p>
    <w:p w14:paraId="35A3B808" w14:textId="77777777" w:rsidR="00E628D6" w:rsidRDefault="00E628D6">
      <w:pPr>
        <w:pStyle w:val="BodyText"/>
        <w:spacing w:before="6"/>
        <w:rPr>
          <w:sz w:val="19"/>
        </w:rPr>
      </w:pPr>
    </w:p>
    <w:p w14:paraId="16579537" w14:textId="77777777" w:rsidR="00E628D6" w:rsidRDefault="009F5B92" w:rsidP="00F16F20">
      <w:pPr>
        <w:spacing w:before="91"/>
        <w:rPr>
          <w:b/>
          <w:sz w:val="21"/>
        </w:rPr>
      </w:pPr>
      <w:r>
        <w:rPr>
          <w:b/>
          <w:color w:val="161616"/>
          <w:w w:val="105"/>
          <w:sz w:val="21"/>
          <w:u w:val="thick" w:color="161616"/>
        </w:rPr>
        <w:t>NOTARY</w:t>
      </w:r>
      <w:r>
        <w:rPr>
          <w:b/>
          <w:color w:val="161616"/>
          <w:spacing w:val="12"/>
          <w:w w:val="105"/>
          <w:sz w:val="21"/>
          <w:u w:val="thick" w:color="161616"/>
        </w:rPr>
        <w:t xml:space="preserve"> </w:t>
      </w:r>
      <w:r>
        <w:rPr>
          <w:b/>
          <w:color w:val="161616"/>
          <w:w w:val="105"/>
          <w:sz w:val="21"/>
          <w:u w:val="thick" w:color="161616"/>
        </w:rPr>
        <w:t>SERVICE</w:t>
      </w:r>
    </w:p>
    <w:p w14:paraId="3904100F" w14:textId="279479E1" w:rsidR="00E628D6" w:rsidRDefault="009F5B92">
      <w:pPr>
        <w:pStyle w:val="BodyText"/>
        <w:spacing w:before="11" w:line="242" w:lineRule="auto"/>
        <w:ind w:left="104" w:right="185" w:firstLine="2"/>
      </w:pPr>
      <w:r>
        <w:rPr>
          <w:color w:val="2A2A2A"/>
          <w:w w:val="105"/>
        </w:rPr>
        <w:t>Notary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service</w:t>
      </w:r>
      <w:r>
        <w:rPr>
          <w:color w:val="2A2A2A"/>
          <w:spacing w:val="-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5"/>
          <w:w w:val="105"/>
        </w:rPr>
        <w:t xml:space="preserve"> </w:t>
      </w:r>
      <w:r>
        <w:rPr>
          <w:color w:val="2A2A2A"/>
          <w:w w:val="105"/>
        </w:rPr>
        <w:t>available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3"/>
          <w:w w:val="105"/>
        </w:rPr>
        <w:t xml:space="preserve"> </w:t>
      </w:r>
      <w:r>
        <w:rPr>
          <w:color w:val="161616"/>
          <w:w w:val="105"/>
        </w:rPr>
        <w:t>Township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w w:val="105"/>
        </w:rPr>
        <w:t>residents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no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charge</w:t>
      </w:r>
      <w:r w:rsidR="00F16F20">
        <w:rPr>
          <w:color w:val="2A2A2A"/>
          <w:w w:val="105"/>
        </w:rPr>
        <w:t>.</w:t>
      </w:r>
    </w:p>
    <w:sectPr w:rsidR="00E628D6">
      <w:type w:val="continuous"/>
      <w:pgSz w:w="12220" w:h="15800"/>
      <w:pgMar w:top="680" w:right="6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6"/>
    <w:rsid w:val="001C7E68"/>
    <w:rsid w:val="00706570"/>
    <w:rsid w:val="007E55B2"/>
    <w:rsid w:val="009F5B92"/>
    <w:rsid w:val="00E628D6"/>
    <w:rsid w:val="00F16F20"/>
    <w:rsid w:val="00F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0435"/>
  <w15:docId w15:val="{96CC83FB-F8E1-4425-BF2A-E4F12D3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13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14"/>
      <w:ind w:left="160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Bobcean</dc:creator>
  <cp:lastModifiedBy>Cindy Bobcean</cp:lastModifiedBy>
  <cp:revision>2</cp:revision>
  <cp:lastPrinted>2022-02-17T14:20:00Z</cp:lastPrinted>
  <dcterms:created xsi:type="dcterms:W3CDTF">2022-09-13T18:00:00Z</dcterms:created>
  <dcterms:modified xsi:type="dcterms:W3CDTF">2022-09-13T18:00:00Z</dcterms:modified>
</cp:coreProperties>
</file>